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13" w:rsidRDefault="00882F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82F13" w:rsidRDefault="00882F13">
      <w:pPr>
        <w:pStyle w:val="ConsPlusNormal"/>
        <w:jc w:val="both"/>
        <w:outlineLvl w:val="0"/>
      </w:pPr>
    </w:p>
    <w:p w:rsidR="00882F13" w:rsidRDefault="00882F13">
      <w:pPr>
        <w:pStyle w:val="ConsPlusNormal"/>
        <w:jc w:val="both"/>
        <w:outlineLvl w:val="0"/>
      </w:pPr>
      <w:r>
        <w:t>Зарегистрировано в Управлении Минюста России по УР 13 апреля 2022 г. N RU18000202200285</w:t>
      </w:r>
    </w:p>
    <w:p w:rsidR="00882F13" w:rsidRDefault="00882F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Title"/>
        <w:jc w:val="center"/>
      </w:pPr>
      <w:r>
        <w:t>ПРАВИТЕЛЬСТВО УДМУРТСКОЙ РЕСПУБЛИКИ</w:t>
      </w:r>
    </w:p>
    <w:p w:rsidR="00882F13" w:rsidRDefault="00882F13">
      <w:pPr>
        <w:pStyle w:val="ConsPlusTitle"/>
        <w:ind w:firstLine="540"/>
        <w:jc w:val="both"/>
      </w:pPr>
    </w:p>
    <w:p w:rsidR="00882F13" w:rsidRDefault="00882F13">
      <w:pPr>
        <w:pStyle w:val="ConsPlusTitle"/>
        <w:jc w:val="center"/>
      </w:pPr>
      <w:r>
        <w:t>ПОСТАНОВЛЕНИЕ</w:t>
      </w:r>
    </w:p>
    <w:p w:rsidR="00882F13" w:rsidRDefault="00882F13">
      <w:pPr>
        <w:pStyle w:val="ConsPlusTitle"/>
        <w:jc w:val="center"/>
      </w:pPr>
      <w:r>
        <w:t>от 11 апреля 2022 г. N 186</w:t>
      </w:r>
    </w:p>
    <w:p w:rsidR="00882F13" w:rsidRDefault="00882F13">
      <w:pPr>
        <w:pStyle w:val="ConsPlusTitle"/>
        <w:ind w:firstLine="540"/>
        <w:jc w:val="both"/>
      </w:pPr>
    </w:p>
    <w:p w:rsidR="00882F13" w:rsidRDefault="00882F13">
      <w:pPr>
        <w:pStyle w:val="ConsPlusTitle"/>
        <w:jc w:val="center"/>
      </w:pPr>
      <w:r>
        <w:t>ОБ УТВЕРЖДЕНИИ ПОРЯДКА ФОРМИРОВАНИЯ ПЕРЕЧНЯ НОВЫХ</w:t>
      </w:r>
    </w:p>
    <w:p w:rsidR="00882F13" w:rsidRDefault="00882F13">
      <w:pPr>
        <w:pStyle w:val="ConsPlusTitle"/>
        <w:jc w:val="center"/>
      </w:pPr>
      <w:r>
        <w:t>ИНВЕСТИЦИОННЫХ ПРОЕКТОВ, В ЦЕЛЯХ РЕАЛИЗАЦИИ КОТОРЫХ СРЕДСТВА</w:t>
      </w:r>
    </w:p>
    <w:p w:rsidR="00882F13" w:rsidRDefault="00882F13">
      <w:pPr>
        <w:pStyle w:val="ConsPlusTitle"/>
        <w:jc w:val="center"/>
      </w:pPr>
      <w:r>
        <w:t>БЮДЖЕТА УДМУРТСКОЙ РЕСПУБЛИКИ, ВЫСВОБОЖДАЕМЫЕ В РЕЗУЛЬТАТЕ</w:t>
      </w:r>
    </w:p>
    <w:p w:rsidR="00882F13" w:rsidRDefault="00882F13">
      <w:pPr>
        <w:pStyle w:val="ConsPlusTitle"/>
        <w:jc w:val="center"/>
      </w:pPr>
      <w:r>
        <w:t>СНИЖЕНИЯ ОБЪЕМА ПОГАШЕНИЯ ЗАДОЛЖЕННОСТИ УДМУРТСКОЙ</w:t>
      </w:r>
    </w:p>
    <w:p w:rsidR="00882F13" w:rsidRDefault="00882F13">
      <w:pPr>
        <w:pStyle w:val="ConsPlusTitle"/>
        <w:jc w:val="center"/>
      </w:pPr>
      <w:r>
        <w:t>РЕСПУБЛИКИ ПЕРЕД РОССИЙСКОЙ ФЕДЕРАЦИЕЙ ПО БЮДЖЕТНЫМ</w:t>
      </w:r>
    </w:p>
    <w:p w:rsidR="00882F13" w:rsidRDefault="00882F13">
      <w:pPr>
        <w:pStyle w:val="ConsPlusTitle"/>
        <w:jc w:val="center"/>
      </w:pPr>
      <w:r>
        <w:t>КРЕДИТАМ, ПОДЛЕЖАТ НАПРАВЛЕНИЮ НА ОСУЩЕСТВЛЕНИЕ УДМУРТСКОЙ</w:t>
      </w:r>
    </w:p>
    <w:p w:rsidR="00882F13" w:rsidRDefault="00882F13">
      <w:pPr>
        <w:pStyle w:val="ConsPlusTitle"/>
        <w:jc w:val="center"/>
      </w:pPr>
      <w:r>
        <w:t>РЕСПУБЛИКОЙ БЮДЖЕТНЫХ ИНВЕСТИЦИЙ В ОБЪЕКТЫ ИНФРАСТРУКТУРЫ,</w:t>
      </w:r>
    </w:p>
    <w:p w:rsidR="00882F13" w:rsidRDefault="00882F13">
      <w:pPr>
        <w:pStyle w:val="ConsPlusTitle"/>
        <w:jc w:val="center"/>
      </w:pPr>
      <w:r>
        <w:t>И ЗАКЛЮЧЕНИЯ СОГЛАШЕНИЯ О ВЗАИМОДЕЙСТВИИ ПРИ РЕАЛИЗАЦИИ</w:t>
      </w:r>
    </w:p>
    <w:p w:rsidR="00882F13" w:rsidRDefault="00882F13">
      <w:pPr>
        <w:pStyle w:val="ConsPlusTitle"/>
        <w:jc w:val="center"/>
      </w:pPr>
      <w:r>
        <w:t>НОВОГО ИНВЕСТИЦИОННОГО ПРОЕКТА И ПРИЗНАНИИ УТРАТИВШИМ СИЛУ</w:t>
      </w:r>
    </w:p>
    <w:p w:rsidR="00882F13" w:rsidRDefault="00882F13">
      <w:pPr>
        <w:pStyle w:val="ConsPlusTitle"/>
        <w:jc w:val="center"/>
      </w:pPr>
      <w:r>
        <w:t>ПОСТАНОВЛЕНИЯ ПРАВИТЕЛЬСТВА УДМУРТСКОЙ РЕСПУБЛИКИ</w:t>
      </w:r>
    </w:p>
    <w:p w:rsidR="00882F13" w:rsidRDefault="00882F13">
      <w:pPr>
        <w:pStyle w:val="ConsPlusTitle"/>
        <w:jc w:val="center"/>
      </w:pPr>
      <w:r>
        <w:t>ОТ 20 СЕНТЯБРЯ 2021 ГОДА N 494 "ОБ УТВЕРЖДЕНИИ ПОРЯДКА</w:t>
      </w:r>
    </w:p>
    <w:p w:rsidR="00882F13" w:rsidRDefault="00882F13">
      <w:pPr>
        <w:pStyle w:val="ConsPlusTitle"/>
        <w:jc w:val="center"/>
      </w:pPr>
      <w:r>
        <w:t>ФОРМИРОВАНИЯ ПЕРЕЧНЯ НОВЫХ ИНВЕСТИЦИОННЫХ ПРОЕКТОВ, В ЦЕЛЯХ</w:t>
      </w:r>
    </w:p>
    <w:p w:rsidR="00882F13" w:rsidRDefault="00882F13">
      <w:pPr>
        <w:pStyle w:val="ConsPlusTitle"/>
        <w:jc w:val="center"/>
      </w:pPr>
      <w:r>
        <w:t>РЕАЛИЗАЦИИ КОТОРЫХ СРЕДСТВА БЮДЖЕТА УДМУРТСКОЙ РЕСПУБЛИКИ,</w:t>
      </w:r>
    </w:p>
    <w:p w:rsidR="00882F13" w:rsidRDefault="00882F13">
      <w:pPr>
        <w:pStyle w:val="ConsPlusTitle"/>
        <w:jc w:val="center"/>
      </w:pPr>
      <w:r>
        <w:t>ВЫСВОБОЖДАЕМЫЕ В РЕЗУЛЬТАТЕ СНИЖЕНИЯ ОБЪЕМА ПОГАШЕНИЯ</w:t>
      </w:r>
    </w:p>
    <w:p w:rsidR="00882F13" w:rsidRDefault="00882F13">
      <w:pPr>
        <w:pStyle w:val="ConsPlusTitle"/>
        <w:jc w:val="center"/>
      </w:pPr>
      <w:r>
        <w:t>ЗАДОЛЖЕННОСТИ УДМУРТСКОЙ РЕСПУБЛИКИ ПЕРЕД РОССИЙСКОЙ</w:t>
      </w:r>
    </w:p>
    <w:p w:rsidR="00882F13" w:rsidRDefault="00882F13">
      <w:pPr>
        <w:pStyle w:val="ConsPlusTitle"/>
        <w:jc w:val="center"/>
      </w:pPr>
      <w:r>
        <w:t>ФЕДЕРАЦИЕЙ ПО БЮДЖЕТНЫМ КРЕДИТАМ, ПОДЛЕЖАТ НАПРАВЛЕНИЮ</w:t>
      </w:r>
    </w:p>
    <w:p w:rsidR="00882F13" w:rsidRDefault="00882F13">
      <w:pPr>
        <w:pStyle w:val="ConsPlusTitle"/>
        <w:jc w:val="center"/>
      </w:pPr>
      <w:r>
        <w:t>НА ОСУЩЕСТВЛЕНИЕ УДМУРТСКОЙ РЕСПУБЛИКОЙ БЮДЖЕТНЫХ ИНВЕСТИЦИЙ</w:t>
      </w:r>
    </w:p>
    <w:p w:rsidR="00882F13" w:rsidRDefault="00882F13">
      <w:pPr>
        <w:pStyle w:val="ConsPlusTitle"/>
        <w:jc w:val="center"/>
      </w:pPr>
      <w:r>
        <w:t>В ОБЪЕКТЫ ИНФРАСТРУКТУРЫ, И ЗАКЛЮЧЕНИЯ СОГЛАШЕНИЯ</w:t>
      </w:r>
    </w:p>
    <w:p w:rsidR="00882F13" w:rsidRDefault="00882F13">
      <w:pPr>
        <w:pStyle w:val="ConsPlusTitle"/>
        <w:jc w:val="center"/>
      </w:pPr>
      <w:r>
        <w:t>О ВЗАИМОДЕЙСТВИИ ПРИ РЕАЛИЗАЦИИ НОВОГО</w:t>
      </w:r>
    </w:p>
    <w:p w:rsidR="00882F13" w:rsidRDefault="00882F13">
      <w:pPr>
        <w:pStyle w:val="ConsPlusTitle"/>
        <w:jc w:val="center"/>
      </w:pPr>
      <w:r>
        <w:t>ИНВЕСТИЦИОННОГО ПРОЕКТА"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2020 года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октября 2021 года N 1740 "Об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года N 1705" Правительство Удмуртской Республики постановляет: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82F13" w:rsidRDefault="00882F13">
      <w:pPr>
        <w:pStyle w:val="ConsPlusNormal"/>
        <w:spacing w:before="220"/>
        <w:ind w:firstLine="540"/>
        <w:jc w:val="both"/>
      </w:pPr>
      <w:hyperlink w:anchor="P63" w:history="1">
        <w:r>
          <w:rPr>
            <w:color w:val="0000FF"/>
          </w:rPr>
          <w:t>Порядок</w:t>
        </w:r>
      </w:hyperlink>
      <w:r>
        <w:t xml:space="preserve"> формирования перечня новых инвестиционных проектов, в целях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осуществление Удмуртской Республикой </w:t>
      </w:r>
      <w:r>
        <w:lastRenderedPageBreak/>
        <w:t>бюджетных инвестиций в объекты инфраструктуры, и заключения соглашения о взаимодействии при реализации нового инвестиционного проекта (далее - Порядок);</w:t>
      </w:r>
    </w:p>
    <w:p w:rsidR="00882F13" w:rsidRDefault="00882F13">
      <w:pPr>
        <w:pStyle w:val="ConsPlusNormal"/>
        <w:spacing w:before="220"/>
        <w:ind w:firstLine="540"/>
        <w:jc w:val="both"/>
      </w:pPr>
      <w:hyperlink w:anchor="P385" w:history="1">
        <w:r>
          <w:rPr>
            <w:color w:val="0000FF"/>
          </w:rPr>
          <w:t>Положение</w:t>
        </w:r>
      </w:hyperlink>
      <w:r>
        <w:t xml:space="preserve"> о комиссии по рассмотрению предложений о включении нового инвестиционного проекта в перечень новых инвестиционных проектов, в целях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осуществление Удмуртской Республикой бюджетных инвестиций в объекты инфраструктуры, и о заключении соглашения о взаимодействии при реализации нового инвестиционного проекта;</w:t>
      </w:r>
    </w:p>
    <w:p w:rsidR="00882F13" w:rsidRDefault="00882F13">
      <w:pPr>
        <w:pStyle w:val="ConsPlusNormal"/>
        <w:spacing w:before="220"/>
        <w:ind w:firstLine="540"/>
        <w:jc w:val="both"/>
      </w:pPr>
      <w:hyperlink w:anchor="P437" w:history="1">
        <w:r>
          <w:rPr>
            <w:color w:val="0000FF"/>
          </w:rPr>
          <w:t>состав</w:t>
        </w:r>
      </w:hyperlink>
      <w:r>
        <w:t xml:space="preserve"> комиссии по рассмотрению предложений о включении нового инвестиционного проекта в перечень новых инвестиционных проектов, в целях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осуществление Удмуртской Республикой бюджетных инвестиций в объекты инфраструктуры, и о заключении соглашения о взаимодействии при реализации нового инвестиционного проекта.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2. Определить Министерство экономики Удмуртской Республики уполномоченным исполнительным органом государственной власти Удмуртской Республики: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по осуществлению взаимодействия с Министерством экономического развития Российской Федерации по реализации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октября 2020 года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инфраструктуры",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12 октября 2021 года N 1740 "Об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года N 1705";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на заключение соглашения о реализации в Удмуртской Республике новых инвестиционных проектов, включенных в сводный перечень новых инвестиционных проектов, с федеральными органами исполнительной власти, дополнительных соглашений к нему, на принятие решений о расторжении такого соглашения и об урегулировании вытекающих из него споров, а также на осуществление иных полномочий, предусмотренных в </w:t>
      </w:r>
      <w:hyperlink w:anchor="P63" w:history="1">
        <w:r>
          <w:rPr>
            <w:color w:val="0000FF"/>
          </w:rPr>
          <w:t>Порядке</w:t>
        </w:r>
      </w:hyperlink>
      <w:r>
        <w:t>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на заключение соглашений о взаимодействии при реализации нового инвестиционного проекта с органами местного самоуправления муниципальных образований в Удмуртской Республике и юридическими лицами, реализующими новые инвестиционные проекты, включенные в сводный перечень, дополнительных соглашений к ним, на принятие решений о расторжении таких соглашений и об урегулировании вытекающих из них споров, а также на осуществление иных полномочий, предусмотренных в </w:t>
      </w:r>
      <w:hyperlink w:anchor="P63" w:history="1">
        <w:r>
          <w:rPr>
            <w:color w:val="0000FF"/>
          </w:rPr>
          <w:t>Порядке</w:t>
        </w:r>
      </w:hyperlink>
      <w:r>
        <w:t>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в Удмуртской Республике: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lastRenderedPageBreak/>
        <w:t>в рамках установленных полномочий оказывать консультационную и методическую поддержку юридическим лицам, реализующим новые инвестиционные проекты на территории муниципального образования в Удмуртской Республике;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представлять в Министерство экономики Удмуртской Республики заключения о возможности (невозможности) реализации новых инвестиционных проектов, создания, и (или) модернизации, и (или) реконструкции объектов инфраструктуры для реализации новых инвестиционных проектов и заключения соглашений о взаимодействии при реализации нового инвестиционного проекта;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выступать наряду с Министерством экономики Удмуртской Республики и юридическими лицами, реализующими новые инвестиционные проекты на территории муниципального образования, включенные в сводный перечень, стороной соглашений о взаимодействии при реализации нового инвестиционного проекта.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20 сентября 2021 года N 494 "Об утверждении Порядка формирования перечня новых инвестиционных проектов, в целях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осуществление Удмуртской Республикой бюджетных инвестиций в объекты инфраструктуры, и заключения соглашения о взаимодействии при реализации нового инвестиционного проекта" (далее - постановление Правительства Удмуртской Республики N 494).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10 дней после его официального опубликования.</w:t>
      </w:r>
    </w:p>
    <w:p w:rsidR="00882F13" w:rsidRDefault="00882F13">
      <w:pPr>
        <w:pStyle w:val="ConsPlusNormal"/>
        <w:spacing w:before="220"/>
        <w:ind w:firstLine="540"/>
        <w:jc w:val="both"/>
      </w:pPr>
      <w:bookmarkStart w:id="0" w:name="P45"/>
      <w:bookmarkEnd w:id="0"/>
      <w:r>
        <w:t xml:space="preserve">6. Действие </w:t>
      </w:r>
      <w:hyperlink w:anchor="P145" w:history="1">
        <w:r>
          <w:rPr>
            <w:color w:val="0000FF"/>
          </w:rPr>
          <w:t>пунктов 20</w:t>
        </w:r>
      </w:hyperlink>
      <w:r>
        <w:t xml:space="preserve"> - </w:t>
      </w:r>
      <w:hyperlink w:anchor="P215" w:history="1">
        <w:r>
          <w:rPr>
            <w:color w:val="0000FF"/>
          </w:rPr>
          <w:t>28</w:t>
        </w:r>
      </w:hyperlink>
      <w:r>
        <w:t xml:space="preserve"> Порядка распространяется на правоотношения, возникшие на основании соглашений о взаимодействии при реализации нового инвестиционного проекта, заключенных в период действия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Удмуртской Республики N 494.</w:t>
      </w:r>
    </w:p>
    <w:p w:rsidR="00882F13" w:rsidRDefault="00882F13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7. Действие </w:t>
      </w:r>
      <w:hyperlink w:anchor="P135" w:history="1">
        <w:r>
          <w:rPr>
            <w:color w:val="0000FF"/>
          </w:rPr>
          <w:t>пунктов 19</w:t>
        </w:r>
      </w:hyperlink>
      <w:r>
        <w:t xml:space="preserve"> - </w:t>
      </w:r>
      <w:hyperlink w:anchor="P215" w:history="1">
        <w:r>
          <w:rPr>
            <w:color w:val="0000FF"/>
          </w:rPr>
          <w:t>28</w:t>
        </w:r>
      </w:hyperlink>
      <w:r>
        <w:t xml:space="preserve"> Порядка распространяется на правоотношения, возникшие в связи с включением новых инвестиционных проектов в сводный перечень новых инвестиционных проектов до вступления в силу и в период действия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Удмуртской Республики N 494, при заключении после вступления в силу настоящего постановления соглашений о взаимодействии при реализации нового инвестиционного проекта, а также при заключении дополнительных соглашений к таким соглашениям, их исполнении, расторжении.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right"/>
      </w:pPr>
      <w:r>
        <w:t>Исполняющий обязанности</w:t>
      </w:r>
    </w:p>
    <w:p w:rsidR="00882F13" w:rsidRDefault="00882F13">
      <w:pPr>
        <w:pStyle w:val="ConsPlusNormal"/>
        <w:jc w:val="right"/>
      </w:pPr>
      <w:r>
        <w:t>Председателя Правительства</w:t>
      </w:r>
    </w:p>
    <w:p w:rsidR="00882F13" w:rsidRDefault="00882F13">
      <w:pPr>
        <w:pStyle w:val="ConsPlusNormal"/>
        <w:jc w:val="right"/>
      </w:pPr>
      <w:r>
        <w:t>Удмуртской Республики</w:t>
      </w:r>
    </w:p>
    <w:p w:rsidR="00882F13" w:rsidRDefault="00882F13">
      <w:pPr>
        <w:pStyle w:val="ConsPlusNormal"/>
        <w:jc w:val="right"/>
      </w:pPr>
      <w:r>
        <w:t>К.А.СУНЦОВ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right"/>
        <w:outlineLvl w:val="0"/>
      </w:pPr>
      <w:r>
        <w:t>Утвержден</w:t>
      </w:r>
    </w:p>
    <w:p w:rsidR="00882F13" w:rsidRDefault="00882F13">
      <w:pPr>
        <w:pStyle w:val="ConsPlusNormal"/>
        <w:jc w:val="right"/>
      </w:pPr>
      <w:r>
        <w:t>постановлением</w:t>
      </w:r>
    </w:p>
    <w:p w:rsidR="00882F13" w:rsidRDefault="00882F13">
      <w:pPr>
        <w:pStyle w:val="ConsPlusNormal"/>
        <w:jc w:val="right"/>
      </w:pPr>
      <w:r>
        <w:t>Правительства</w:t>
      </w:r>
    </w:p>
    <w:p w:rsidR="00882F13" w:rsidRDefault="00882F13">
      <w:pPr>
        <w:pStyle w:val="ConsPlusNormal"/>
        <w:jc w:val="right"/>
      </w:pPr>
      <w:r>
        <w:t>Удмуртской Республики</w:t>
      </w:r>
    </w:p>
    <w:p w:rsidR="00882F13" w:rsidRDefault="00882F13">
      <w:pPr>
        <w:pStyle w:val="ConsPlusNormal"/>
        <w:jc w:val="right"/>
      </w:pPr>
      <w:r>
        <w:t>от 11 апреля 2022 г. N 186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Title"/>
        <w:jc w:val="center"/>
      </w:pPr>
      <w:bookmarkStart w:id="2" w:name="P63"/>
      <w:bookmarkEnd w:id="2"/>
      <w:r>
        <w:t>ПОРЯДОК</w:t>
      </w:r>
    </w:p>
    <w:p w:rsidR="00882F13" w:rsidRDefault="00882F13">
      <w:pPr>
        <w:pStyle w:val="ConsPlusTitle"/>
        <w:jc w:val="center"/>
      </w:pPr>
      <w:r>
        <w:t>ФОРМИРОВАНИЯ ПЕРЕЧНЯ НОВЫХ ИНВЕСТИЦИОННЫХ ПРОЕКТОВ, В ЦЕЛЯХ</w:t>
      </w:r>
    </w:p>
    <w:p w:rsidR="00882F13" w:rsidRDefault="00882F13">
      <w:pPr>
        <w:pStyle w:val="ConsPlusTitle"/>
        <w:jc w:val="center"/>
      </w:pPr>
      <w:r>
        <w:lastRenderedPageBreak/>
        <w:t>РЕАЛИЗАЦИИ КОТОРЫХ СРЕДСТВА БЮДЖЕТА УДМУРТСКОЙ РЕСПУБЛИКИ,</w:t>
      </w:r>
    </w:p>
    <w:p w:rsidR="00882F13" w:rsidRDefault="00882F13">
      <w:pPr>
        <w:pStyle w:val="ConsPlusTitle"/>
        <w:jc w:val="center"/>
      </w:pPr>
      <w:r>
        <w:t>ВЫСВОБОЖДАЕМЫЕ В РЕЗУЛЬТАТЕ СНИЖЕНИЯ ОБЪЕМА ПОГАШЕНИЯ</w:t>
      </w:r>
    </w:p>
    <w:p w:rsidR="00882F13" w:rsidRDefault="00882F13">
      <w:pPr>
        <w:pStyle w:val="ConsPlusTitle"/>
        <w:jc w:val="center"/>
      </w:pPr>
      <w:r>
        <w:t>ЗАДОЛЖЕННОСТИ УДМУРТСКОЙ РЕСПУБЛИКИ ПЕРЕД РОССИЙСКОЙ</w:t>
      </w:r>
    </w:p>
    <w:p w:rsidR="00882F13" w:rsidRDefault="00882F13">
      <w:pPr>
        <w:pStyle w:val="ConsPlusTitle"/>
        <w:jc w:val="center"/>
      </w:pPr>
      <w:r>
        <w:t>ФЕДЕРАЦИЕЙ ПО БЮДЖЕТНЫМ КРЕДИТАМ, ПОДЛЕЖАТ НАПРАВЛЕНИЮ</w:t>
      </w:r>
    </w:p>
    <w:p w:rsidR="00882F13" w:rsidRDefault="00882F13">
      <w:pPr>
        <w:pStyle w:val="ConsPlusTitle"/>
        <w:jc w:val="center"/>
      </w:pPr>
      <w:r>
        <w:t>НА ОСУЩЕСТВЛЕНИЕ УДМУРТСКОЙ РЕСПУБЛИКОЙ БЮДЖЕТНЫХ ИНВЕСТИЦИЙ</w:t>
      </w:r>
    </w:p>
    <w:p w:rsidR="00882F13" w:rsidRDefault="00882F13">
      <w:pPr>
        <w:pStyle w:val="ConsPlusTitle"/>
        <w:jc w:val="center"/>
      </w:pPr>
      <w:r>
        <w:t>В ОБЪЕКТЫ ИНФРАСТРУКТУРЫ, И ЗАКЛЮЧЕНИЯ СОГЛАШЕНИЯ</w:t>
      </w:r>
    </w:p>
    <w:p w:rsidR="00882F13" w:rsidRDefault="00882F13">
      <w:pPr>
        <w:pStyle w:val="ConsPlusTitle"/>
        <w:jc w:val="center"/>
      </w:pPr>
      <w:r>
        <w:t>О ВЗАИМОДЕЙСТВИИ ПРИ РЕАЛИЗАЦИИ НОВОГО</w:t>
      </w:r>
    </w:p>
    <w:p w:rsidR="00882F13" w:rsidRDefault="00882F13">
      <w:pPr>
        <w:pStyle w:val="ConsPlusTitle"/>
        <w:jc w:val="center"/>
      </w:pPr>
      <w:r>
        <w:t>ИНВЕСТИЦИОННОГО ПРОЕКТА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ind w:firstLine="540"/>
        <w:jc w:val="both"/>
      </w:pPr>
      <w:r>
        <w:t xml:space="preserve">1. Настоящий Порядок формирования перечня новых инвестиционных проектов, в целях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осуществление Удмуртской Республикой бюджетных инвестиций в объекты инфраструктуры, и заключения соглашения о взаимодействии при реализации нового инвестиционного проекта (далее соответственно - Порядок, НИП, Соглашение) разработан в целях реализации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октября 2020 года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инфраструктуры" (далее - постановление Правительства Российской Федерации N 1704),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12 октября 2021 года N 1740 "Об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года N 1705" (далее - постановление Правительства Российской Федерации N 1740).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2. Понятия и термины, используемые в настоящем Порядке, применяются в значениях, определенных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1704,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1740.</w:t>
      </w:r>
    </w:p>
    <w:p w:rsidR="00882F13" w:rsidRDefault="00882F13">
      <w:pPr>
        <w:pStyle w:val="ConsPlusNormal"/>
        <w:spacing w:before="220"/>
        <w:ind w:firstLine="540"/>
        <w:jc w:val="both"/>
      </w:pPr>
      <w:bookmarkStart w:id="3" w:name="P76"/>
      <w:bookmarkEnd w:id="3"/>
      <w:r>
        <w:t>3. Перечень НИП формируется Министерством экономики Удмуртской Республики (далее - Министерство) в целях предоставления его Главой Удмуртской Республики в Министерство экономического развития Российской Федерации (далее - МЭР РФ).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НИП должен соответствовать требованиям, установленным </w:t>
      </w:r>
      <w:hyperlink r:id="rId17" w:history="1">
        <w:r>
          <w:rPr>
            <w:color w:val="0000FF"/>
          </w:rPr>
          <w:t>пунктами 1</w:t>
        </w:r>
      </w:hyperlink>
      <w:r>
        <w:t xml:space="preserve">, </w:t>
      </w:r>
      <w:hyperlink r:id="rId18" w:history="1">
        <w:r>
          <w:rPr>
            <w:color w:val="0000FF"/>
          </w:rPr>
          <w:t>2</w:t>
        </w:r>
      </w:hyperlink>
      <w:r>
        <w:t xml:space="preserve">, </w:t>
      </w:r>
      <w:hyperlink r:id="rId19" w:history="1">
        <w:r>
          <w:rPr>
            <w:color w:val="0000FF"/>
          </w:rPr>
          <w:t>6</w:t>
        </w:r>
      </w:hyperlink>
      <w:r>
        <w:t xml:space="preserve">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инфраструктуры, утвержденных постановлением Правительства Российской Федерации N 1704 (далее - Правила, утвержденные постановлением Правительства Российской Федерации N 1704), а также требованиям, указанным в запросе МЭР РФ о предоставлении информации о НИП (далее - федеральный запрос).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Расходы бюджета Удмуртской Республики на объекты инфраструктуры, планируемые к созданию, и (или) реконструкции, и (или) модернизации в целях реализации НИП, не должны превышать объем налоговых доходов в федеральный бюджет в результате реализации НИП от </w:t>
      </w:r>
      <w:r>
        <w:lastRenderedPageBreak/>
        <w:t xml:space="preserve">поступлений по налогам и сборам, указанным в </w:t>
      </w:r>
      <w:hyperlink r:id="rId20" w:history="1">
        <w:r>
          <w:rPr>
            <w:color w:val="0000FF"/>
          </w:rPr>
          <w:t>Перечне</w:t>
        </w:r>
      </w:hyperlink>
      <w:r>
        <w:t xml:space="preserve"> подлежащих зачислению в федеральный бюджет 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кредитам, утвержденном постановлением Правительства Российской Федерации N 1740.</w:t>
      </w:r>
    </w:p>
    <w:p w:rsidR="00882F13" w:rsidRDefault="00882F13">
      <w:pPr>
        <w:pStyle w:val="ConsPlusNormal"/>
        <w:spacing w:before="220"/>
        <w:ind w:firstLine="540"/>
        <w:jc w:val="both"/>
      </w:pPr>
      <w:bookmarkStart w:id="4" w:name="P79"/>
      <w:bookmarkEnd w:id="4"/>
      <w:r>
        <w:t>4. В целях формирования перечня НИП Министерство ежеквартально до 5 числа первого месяца соответствующего квартала: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1) направляет запросы о предоставлении </w:t>
      </w:r>
      <w:hyperlink w:anchor="P255" w:history="1">
        <w:r>
          <w:rPr>
            <w:color w:val="0000FF"/>
          </w:rPr>
          <w:t>предложений</w:t>
        </w:r>
      </w:hyperlink>
      <w:r>
        <w:t xml:space="preserve"> о включении НИП в перечень НИП, в целях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осуществление Удмуртской Республикой бюджетных инвестиций в объекты инфраструктуры, и о заключении соглашения о взаимодействии при реализации нового инвестиционного проекта по форме, установленной приложением к настоящему Порядку (далее - соответственно запрос, предложение), в исполнительные органы государственной власти Удмуртской Республики в соответствии со сферами, указанными в </w:t>
      </w:r>
      <w:hyperlink r:id="rId21" w:history="1">
        <w:r>
          <w:rPr>
            <w:color w:val="0000FF"/>
          </w:rPr>
          <w:t>пункте 2</w:t>
        </w:r>
      </w:hyperlink>
      <w:r>
        <w:t xml:space="preserve"> Правил, утвержденных постановлением Правительства Российской Федерации N 1704, а также в органы местного самоуправления муниципальных образований в Удмуртской Республике (далее - органы местного самоуправления муниципальных образований);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2) публикует информацию о формировании перечня НИП в информационно-телекоммуникационной сети "Интернет" по адресу: https://economy.udmurt.ru (далее - официальный сайт Министерства) для представления предложений юридическими лицами, реализующими НИП (далее - юридическое лицо).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Запрос и опубликованная информация должны содержать: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полное наименование, местонахождение, адрес электронной почты, контактный телефон Министерства;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форму предложения;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сроки представления предложения;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критерии отбора и требования к НИП, указанные в </w:t>
      </w:r>
      <w:hyperlink r:id="rId22" w:history="1">
        <w:r>
          <w:rPr>
            <w:color w:val="0000FF"/>
          </w:rPr>
          <w:t>пункте 1</w:t>
        </w:r>
      </w:hyperlink>
      <w:r>
        <w:t xml:space="preserve">, </w:t>
      </w:r>
      <w:hyperlink r:id="rId23" w:history="1">
        <w:r>
          <w:rPr>
            <w:color w:val="0000FF"/>
          </w:rPr>
          <w:t>2</w:t>
        </w:r>
      </w:hyperlink>
      <w:r>
        <w:t xml:space="preserve">, </w:t>
      </w:r>
      <w:hyperlink r:id="rId24" w:history="1">
        <w:r>
          <w:rPr>
            <w:color w:val="0000FF"/>
          </w:rPr>
          <w:t>6</w:t>
        </w:r>
      </w:hyperlink>
      <w:r>
        <w:t xml:space="preserve"> Правил, утвержденных постановлением Правительства Российской Федерации N 1704;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сведения и документы в соответствии с требованиями, содержащимися в федеральном запросе.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Запрос и опубликованная информация могут содержать иные сведения, разъясняющие положения настоящего Порядка и (или) федерального запроса.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Предложения, содержащие объекты инфраструктуры индустриальных (промышленных) парков, промышленных технопарков, особых экономических зон представляются как от юридических лиц - управляющих компаний индустриальных (промышленных) парков, промышленных технопарков, особых экономических зон (в случае, если индустриальный (промышленный) парк, промышленный технопарк, особая экономическая зона планируются к созданию, то такое предложение представляется потенциальными юридическими лицами - управляющими компаниями) (далее - управляющие компании), так и от юридических лиц - резидентов индустриальных (промышленных) парков, промышленных технопарков, особых экономических зон (в случае, если индустриальный (промышленный) парк, промышленный технопарк, особая экономическая зона планируются к созданию, то такое предложение представляется потенциальными юридическими лицами - резидентами) (далее - резиденты).</w:t>
      </w:r>
    </w:p>
    <w:p w:rsidR="00882F13" w:rsidRDefault="00882F13">
      <w:pPr>
        <w:pStyle w:val="ConsPlusNormal"/>
        <w:spacing w:before="220"/>
        <w:ind w:firstLine="540"/>
        <w:jc w:val="both"/>
      </w:pPr>
      <w:bookmarkStart w:id="5" w:name="P90"/>
      <w:bookmarkEnd w:id="5"/>
      <w:r>
        <w:lastRenderedPageBreak/>
        <w:t>5. Юридическое лицо, реализующее НИП, резидент, управляющая компания (далее - Инвестор) на дату представления предложения должны соответствовать следующим требованиям: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1) у Инвестора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2) Инвестор не должен находиться в процессе реорганизации, ликвидации, в отношении его не введена процедура банкротства, деятельность Инвестора не должна быть приостановлена в порядке, предусмотренном законодательством Российской Федерации;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3) Инвестор зарегистрирован и осуществляет свою деятельность на территории Удмуртской Республики;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4) у Инвестора отсутствует задолженность по выплате заработной платы.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6. Для включения в перечень НИП исполнительные органы государственной власти Удмуртской Республики, органы местного самоуправления муниципальных образований в течение срока, указанного в запросе, представляют в Министерство предложения, сведения и документы с учетом требований, изложенных в запросе и в настоящем Порядке.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7. Для включения в перечень НИП Инвестор в течение срока, указанного в опубликованной информации, представляет в Министерство предложение, сведения и документы в соответствии с требованиями, изложенными в опубликованной информации о формировании перечня НИП.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Инвестор несет ответственность за достоверность представленных в Министерство предложений, сведений и документов.</w:t>
      </w:r>
    </w:p>
    <w:p w:rsidR="00882F13" w:rsidRDefault="00882F13">
      <w:pPr>
        <w:pStyle w:val="ConsPlusNormal"/>
        <w:spacing w:before="220"/>
        <w:ind w:firstLine="540"/>
        <w:jc w:val="both"/>
      </w:pPr>
      <w:bookmarkStart w:id="6" w:name="P98"/>
      <w:bookmarkEnd w:id="6"/>
      <w:r>
        <w:t>8. Предложения, сведения и документы представляются в Министерство в электронном виде и в одном экземпляре на бумажном носителе.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Документы, представляемые на бумажном носителе, должны быть сброшюрованы, страницы пронумерованы, прошиты, заверены надлежащим образом.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Документы представляются в машинописном и (или) рукописном виде без подчисток, исправлений, помарок, неустановленных сокращений.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Документы представляются на русском языке. В случае направления документов на иностранном языке одновременно с ними направляется их перевод на русский язык, верность которого засвидетельствована нотариально.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Предложения, сведения и документы, представленные на бумажном носителе, должны соответствовать предложениям, сведениям и документам, представленным на электронном носителе.</w:t>
      </w:r>
    </w:p>
    <w:p w:rsidR="00882F13" w:rsidRDefault="00882F13">
      <w:pPr>
        <w:pStyle w:val="ConsPlusNormal"/>
        <w:spacing w:before="220"/>
        <w:ind w:firstLine="540"/>
        <w:jc w:val="both"/>
      </w:pPr>
      <w:bookmarkStart w:id="7" w:name="P103"/>
      <w:bookmarkEnd w:id="7"/>
      <w:r>
        <w:t>9. Инвесторы, исполнительные органы государственной власти Удмуртской Республики, органы местного самоуправления муниципальных образований вправе по собственной инициативе представить в Министерство вместе с предложением: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(дата выписки не должна превышать 30 календарных дней, предшествующих дате подачи документов);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справку налогового органа об исполнении Инвестором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первое число </w:t>
      </w:r>
      <w:r>
        <w:lastRenderedPageBreak/>
        <w:t>месяца подачи предложений и документов в Министерство;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недвижимости на указанные в предложении здание и (или) помещение и земельный участок, на котором реализуется НИП, содержащую в том числе сведения о характеристиках земельного участка, правообладателе, обременениях (дата выписки не должна превышать 30 календарных дней, предшествующих дате подачи документов).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 случае непредставления указанных в настоящем пункте документов, Министерство запрашивает их самостоятельно.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10. Министерство в течение 10 рабочих дней: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1) рассматривает поступившие предложения, сведения и документы на предмет полноты, достоверности содержащихся в них сведений и комплектности в соответствии с требованиями </w:t>
      </w:r>
      <w:hyperlink w:anchor="P90" w:history="1">
        <w:r>
          <w:rPr>
            <w:color w:val="0000FF"/>
          </w:rPr>
          <w:t>пунктов 5</w:t>
        </w:r>
      </w:hyperlink>
      <w:r>
        <w:t xml:space="preserve"> - </w:t>
      </w:r>
      <w:hyperlink w:anchor="P103" w:history="1">
        <w:r>
          <w:rPr>
            <w:color w:val="0000FF"/>
          </w:rPr>
          <w:t>9</w:t>
        </w:r>
      </w:hyperlink>
      <w:r>
        <w:t xml:space="preserve"> настоящего Порядка;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2) принимает одно из следующих решений: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принять предложение;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отказать в приеме предложений.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 случае принятия решения об отказе в приеме предложения Министерство уведомляет о таком решении исполнительные органы государственной власти Удмуртской Республики, органы местного самоуправления муниципальных образований, Инвесторов по адресу электронной почты, указанному в предложении, с указанием причины отказа.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11. Решение об отказе в приеме предложений принимается Министерством при наличии хотя бы одного из следующих оснований: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1) Инвестор не соответствует требованиям, установленным </w:t>
      </w:r>
      <w:hyperlink w:anchor="P90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2) документы и сведения не представлены, и (или) представлены не в полном объеме, и (или) неполнота содержащихся в них сведений, которые должны быть представлены в соответствии с запросом, опубликованной информацией (за исключением документов, указанных в </w:t>
      </w:r>
      <w:hyperlink w:anchor="P103" w:history="1">
        <w:r>
          <w:rPr>
            <w:color w:val="0000FF"/>
          </w:rPr>
          <w:t>пункте 9</w:t>
        </w:r>
      </w:hyperlink>
      <w:r>
        <w:t xml:space="preserve"> настоящего Порядка), недостоверность сведений и (или) расчетов, несоответствие указанных документов требованиям </w:t>
      </w:r>
      <w:hyperlink w:anchor="P98" w:history="1">
        <w:r>
          <w:rPr>
            <w:color w:val="0000FF"/>
          </w:rPr>
          <w:t>пункта 8</w:t>
        </w:r>
      </w:hyperlink>
      <w:r>
        <w:t xml:space="preserve"> настоящего Порядка;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3) предложение представлено в Министерство по истечении срока, установленного в запросе или опубликованной информации о формировании перечня НИП.</w:t>
      </w:r>
    </w:p>
    <w:p w:rsidR="00882F13" w:rsidRDefault="00882F13">
      <w:pPr>
        <w:pStyle w:val="ConsPlusNormal"/>
        <w:spacing w:before="220"/>
        <w:ind w:firstLine="540"/>
        <w:jc w:val="both"/>
      </w:pPr>
      <w:bookmarkStart w:id="8" w:name="P118"/>
      <w:bookmarkEnd w:id="8"/>
      <w:r>
        <w:t>12. В случае принятия решения о приеме предложений Министерство в течение 2 рабочих дней с даты принятия такого решения направляет предложения, сведения, документы и проект Соглашения по утвержденной Министерством форме: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 исполнительные органы государственной власти Удмуртской Республики в соответствии со сферами реализации НИП для подготовки заключений о возможности (невозможности) реализации НИП в целях решения приоритетных задач отрасли и заключения Соглашения (далее соответственно - положительное заключение, отрицательное заключение);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в Министерство финансов Удмуртской Республики для подготовки заключений о возможности (невозможности) направления Удмуртской Республикой средств бюджета в объекты инфраструктуры для НИП,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</w:t>
      </w:r>
      <w:r>
        <w:lastRenderedPageBreak/>
        <w:t>объекты инфраструктуры и заключения Соглашения (далее соответственно - положительное заключение, отрицательное заключение);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 Министерство строительства, жилищно-коммунального хозяйства и энергетики Удмуртской Республики для подготовки заключений о возможности (невозможности) создания, и (или) модернизации, и (или) реконструкции объектов инфраструктуры для реализации НИП (в случае, если для реализации НИП предполагается создание, и (или) модернизация, и (или) реконструкция объектов инженерной, энергетической и коммунальной инфраструктуры, объектов инфраструктуры индустриальных (промышленных) парков, промышленных технопарков, особых экономических зон, территорий опережающего социально-экономического развития, инновационных научно-технологических центров) и заключения Соглашения (далее соответственно - положительное заключение, отрицательное заключение);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 Министерство транспорта и дорожного хозяйства Удмуртской Республики для подготовки заключений о возможности (невозможности) создания, и (или) модернизации, и (или) реконструкции объектов инфраструктуры для реализации НИП (в случае, если для реализации НИП предполагается создание, и (или) модернизация, и (или) реконструкция объектов транспортной инфраструктуры, объектов инфраструктуры индустриальных (промышленных) парков, промышленных технопарков, особых экономических зон, территорий опережающего социально-экономического развития, инновационных научно-технологических центров") и заключения Соглашения (далее соответственно - положительное заключение, отрицательное заключение);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 орган местного самоуправления муниципального образования, на территории которого реализуется НИП, для подготовки заключений о возможности (невозможности) реализации НИП, создания, и (или) реконструкции, и (или) модернизации объектов инфраструктуры для реализации НИП и заключения Соглашения (далее соответственно - положительное заключение, отрицательное заключение).</w:t>
      </w:r>
    </w:p>
    <w:p w:rsidR="00882F13" w:rsidRDefault="00882F13">
      <w:pPr>
        <w:pStyle w:val="ConsPlusNormal"/>
        <w:spacing w:before="220"/>
        <w:ind w:firstLine="540"/>
        <w:jc w:val="both"/>
      </w:pPr>
      <w:bookmarkStart w:id="9" w:name="P124"/>
      <w:bookmarkEnd w:id="9"/>
      <w:r>
        <w:t xml:space="preserve">13. Исполнительные органы государственной власти Удмуртской Республики в течение 5 рабочих дней со дня поступления документов, указанных в </w:t>
      </w:r>
      <w:hyperlink w:anchor="P118" w:history="1">
        <w:r>
          <w:rPr>
            <w:color w:val="0000FF"/>
          </w:rPr>
          <w:t>абзаце первом пункта 12</w:t>
        </w:r>
      </w:hyperlink>
      <w:r>
        <w:t xml:space="preserve"> настоящего Порядка, направляют в Министерство обоснованные положительные или отрицательные заключения (далее - заключения исполнительных органов государственной власти Удмуртской Республики).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Орган местного самоуправления муниципального образования, на территории которого реализуется НИП, в течение 5 рабочих дней со дня поступления документов, указанных в </w:t>
      </w:r>
      <w:hyperlink w:anchor="P118" w:history="1">
        <w:r>
          <w:rPr>
            <w:color w:val="0000FF"/>
          </w:rPr>
          <w:t>абзаце первом пункта 12</w:t>
        </w:r>
      </w:hyperlink>
      <w:r>
        <w:t xml:space="preserve"> настоящего Порядка, вправе направить Министерству обоснованное положительное или отрицательное заключение.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14. Министерство не позднее 3 рабочих дней со дня поступления всех заключений исполнительных органов государственной власти Удмуртской Республики, органа местного самоуправления муниципального образования, на территории которого реализуется НИП, предусмотренных </w:t>
      </w:r>
      <w:hyperlink w:anchor="P118" w:history="1">
        <w:r>
          <w:rPr>
            <w:color w:val="0000FF"/>
          </w:rPr>
          <w:t>пунктом 12</w:t>
        </w:r>
      </w:hyperlink>
      <w:r>
        <w:t xml:space="preserve"> настоящего Порядка, осуществляет подготовку сводного заключения.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В случае непоступления от органа местного самоуправления муниципального образования, на территории которого реализуется НИП, положительного или отрицательного заключения в срок, установленный </w:t>
      </w:r>
      <w:hyperlink w:anchor="P124" w:history="1">
        <w:r>
          <w:rPr>
            <w:color w:val="0000FF"/>
          </w:rPr>
          <w:t>пунктом 13</w:t>
        </w:r>
      </w:hyperlink>
      <w:r>
        <w:t xml:space="preserve"> настоящего Порядка, Министерство осуществляет подготовку сводного заключения на основе заключений исполнительных органов государственной власти Удмуртской Республики.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15. После подготовки сводного заключения Министерство в течение 2 рабочих дней со дня его подготовки направляет сводное заключение, заключения исполнительных органов государственной власти Удмуртской Республики, органа местного самоуправления </w:t>
      </w:r>
      <w:r>
        <w:lastRenderedPageBreak/>
        <w:t>муниципального образования, на территории которого реализуется НИП (при наличии), предложения, сведения, документы и проект Соглашения на рассмотрение комиссии по рассмотрению предложений о включении нового инвестиционного проекта в перечень новых инвестиционных проектов, в целях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осуществление Удмуртской Республикой бюджетных инвестиций в объекты инфраструктуры, и о заключении соглашения о взаимодействии при реализации нового инвестиционного проекта (далее - комиссия).</w:t>
      </w:r>
    </w:p>
    <w:p w:rsidR="00882F13" w:rsidRDefault="00882F13">
      <w:pPr>
        <w:pStyle w:val="ConsPlusNormal"/>
        <w:spacing w:before="220"/>
        <w:ind w:firstLine="540"/>
        <w:jc w:val="both"/>
      </w:pPr>
      <w:bookmarkStart w:id="10" w:name="P129"/>
      <w:bookmarkEnd w:id="10"/>
      <w:r>
        <w:t>16. В случае принятия комиссией решения об отказе во включении НИП в перечень НИП и о невозможности заключения Соглашений Министерство в течение 2 рабочих дней со дня представления протокола заседания комиссии письменно уведомляет Инвестора с приложением выписки из протокола заседания комиссии по адресу электронной почты, указанному в предложении.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Решение об отказе во включении НИП в перечень НИП и о невозможности заключения Соглашения принимается комиссией в случае, если НИП не соответствует требованиям, установленным </w:t>
      </w:r>
      <w:hyperlink w:anchor="P76" w:history="1">
        <w:r>
          <w:rPr>
            <w:color w:val="0000FF"/>
          </w:rPr>
          <w:t>пунктом 3</w:t>
        </w:r>
      </w:hyperlink>
      <w:r>
        <w:t xml:space="preserve"> настоящего Порядка, законодательству Российской Федерации, законодательству Удмуртской Республики.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В случае принятия комиссией решения о включении НИП в перечень НИП и заключении Соглашения Министерство в течение 5 рабочих дней со дня представления протокола заседания комиссии формирует перечень НИП и осуществляет подготовку соглашения о намерениях по реализации НИП в соответствии с требованиями </w:t>
      </w:r>
      <w:hyperlink r:id="rId25" w:history="1">
        <w:r>
          <w:rPr>
            <w:color w:val="0000FF"/>
          </w:rPr>
          <w:t>пункта 6</w:t>
        </w:r>
      </w:hyperlink>
      <w:r>
        <w:t xml:space="preserve"> Правил, утвержденных постановлением Правительства Российской Федерации N 1704.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17. Министерство в течение 5 рабочих дней со дня подписания всех соглашений о намерениях по реализации НИП, представляет их и перечень НИП на подпись Главе Удмуртской Республики и обеспечивает их представление в МЭР РФ в соответствии с </w:t>
      </w:r>
      <w:hyperlink r:id="rId26" w:history="1">
        <w:r>
          <w:rPr>
            <w:color w:val="0000FF"/>
          </w:rPr>
          <w:t>абзацем первым пункта 5</w:t>
        </w:r>
      </w:hyperlink>
      <w:r>
        <w:t xml:space="preserve"> Правил, утвержденных постановлением Правительства Российской Федерации N 1704.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18. В целях дальнейшего уточнения перечня НИП Министерство формирует предложения по корректировке перечня НИП в соответствии с </w:t>
      </w:r>
      <w:hyperlink w:anchor="P79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129" w:history="1">
        <w:r>
          <w:rPr>
            <w:color w:val="0000FF"/>
          </w:rPr>
          <w:t>16</w:t>
        </w:r>
      </w:hyperlink>
      <w:r>
        <w:t xml:space="preserve"> настоящего Порядка, представляет их на подпись Главе Удмуртской Республики и обеспечивает представление таких предложений в МЭР РФ в соответствии с </w:t>
      </w:r>
      <w:hyperlink r:id="rId27" w:history="1">
        <w:r>
          <w:rPr>
            <w:color w:val="0000FF"/>
          </w:rPr>
          <w:t>абзацем вторым пункта 5</w:t>
        </w:r>
      </w:hyperlink>
      <w:r>
        <w:t xml:space="preserve"> Правил, утвержденных постановлением Правительства Российской Федерации N 1704.</w:t>
      </w:r>
    </w:p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19 </w:t>
            </w:r>
            <w:hyperlink w:anchor="P4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в связи с включением новых инвестиционных проектов в сводный перечень новых инвестиционных проектов до вступления в силу и в период действия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494, при заключении после вступления в силу данного документа соглашений о взаимодействии при реализации нового инвестиционного проекта, а также при заключении дополнительных соглашений к таким соглашениям, их исполнении, расторжении.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pStyle w:val="ConsPlusNormal"/>
        <w:spacing w:before="280"/>
        <w:ind w:firstLine="540"/>
        <w:jc w:val="both"/>
      </w:pPr>
      <w:bookmarkStart w:id="11" w:name="P135"/>
      <w:bookmarkEnd w:id="11"/>
      <w:r>
        <w:t xml:space="preserve">19. В случае включения НИП в сводный перечень в соответствии с </w:t>
      </w:r>
      <w:hyperlink r:id="rId29" w:history="1">
        <w:r>
          <w:rPr>
            <w:color w:val="0000FF"/>
          </w:rPr>
          <w:t>пунктами 6</w:t>
        </w:r>
      </w:hyperlink>
      <w:r>
        <w:t xml:space="preserve"> и </w:t>
      </w:r>
      <w:hyperlink r:id="rId30" w:history="1">
        <w:r>
          <w:rPr>
            <w:color w:val="0000FF"/>
          </w:rPr>
          <w:t>7</w:t>
        </w:r>
      </w:hyperlink>
      <w:r>
        <w:t xml:space="preserve"> Правил, утвержденных постановлением Правительства Российской Федерации N 1704 (далее - сводный перечень), Министерство в течение 5 рабочих дней со дня получения от МЭР РФ информации о включении НИП в сводный перечень направляет проект Соглашения Инвестору.</w:t>
      </w:r>
    </w:p>
    <w:p w:rsidR="00882F13" w:rsidRDefault="00882F13">
      <w:pPr>
        <w:pStyle w:val="ConsPlusNormal"/>
        <w:spacing w:before="220"/>
        <w:ind w:firstLine="540"/>
        <w:jc w:val="both"/>
      </w:pPr>
      <w:bookmarkStart w:id="12" w:name="P136"/>
      <w:bookmarkEnd w:id="12"/>
      <w:r>
        <w:t xml:space="preserve">Инвестор в течение 5 рабочих дней со дня получения указанного в </w:t>
      </w:r>
      <w:hyperlink w:anchor="P135" w:history="1">
        <w:r>
          <w:rPr>
            <w:color w:val="0000FF"/>
          </w:rPr>
          <w:t>абзаце первом</w:t>
        </w:r>
      </w:hyperlink>
      <w:r>
        <w:t xml:space="preserve"> настоящего пункта проекта Соглашения представляет в Министерство три подписанных со своей стороны и заверенных печатью (при наличии) экземпляра Соглашения: по одному экземпляру для Министерства, органа местного самоуправления муниципального образования, на территории </w:t>
      </w:r>
      <w:r>
        <w:lastRenderedPageBreak/>
        <w:t>которого реализуется НИП, и Инвестора.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После представления Инвестором указанных в </w:t>
      </w:r>
      <w:hyperlink w:anchor="P136" w:history="1">
        <w:r>
          <w:rPr>
            <w:color w:val="0000FF"/>
          </w:rPr>
          <w:t>абзаце втором</w:t>
        </w:r>
      </w:hyperlink>
      <w:r>
        <w:t xml:space="preserve"> настоящего пункта экземпляров Соглашений Министерство в течение 5 рабочих дней направляет их в орган местного самоуправления муниципального образования, на территории которого реализуется НИП.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Орган местного самоуправления муниципального образования, на территории которого реализуется НИП, в течение 5 рабочих дней со дня получения экземпляров Соглашения подписывает их и представляет в Министерство.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представления экземпляров Соглашения органом местного самоуправления муниципального образования, на территории которого реализуется НИП, подписывает их и направляет по почте по одному экземпляру Соглашения в орган местного самоуправления муниципального образования, на территории которого реализуется НИП, и Инвестору либо вручает им нарочно.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Соглашение заключается между Министерством, органом местного самоуправления муниципального образования, на территории которого реализуется НИП, и Инвестором по форме, утвержденной Министерством. В случае реализации НИП Инвесторами - резидентами Соглашение заключается между Министерством, органом местного самоуправления муниципального образования, на территории которого реализуется НИП, и Инвестором - управляющей компанией, Инвесторами - резидентами.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В случае непредставления Инвестором в Министерство подписанных экземпляров Соглашения в срок, указанный в </w:t>
      </w:r>
      <w:hyperlink w:anchor="P136" w:history="1">
        <w:r>
          <w:rPr>
            <w:color w:val="0000FF"/>
          </w:rPr>
          <w:t>абзаце втором</w:t>
        </w:r>
      </w:hyperlink>
      <w:r>
        <w:t xml:space="preserve"> настоящего пункта, считается, что Инвестор отказался от заключения Соглашения и мер поддержки, установленных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1704,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1740. В случае непредставления Инвестором - управляющей компанией и (или) хотя бы одним из Инвесторов - резидентов в Министерство подписанных экземпляров Соглашения в срок, указанный в </w:t>
      </w:r>
      <w:hyperlink w:anchor="P136" w:history="1">
        <w:r>
          <w:rPr>
            <w:color w:val="0000FF"/>
          </w:rPr>
          <w:t>абзаце втором</w:t>
        </w:r>
      </w:hyperlink>
      <w:r>
        <w:t xml:space="preserve"> настоящего пункта, считается, что Инвесторы отказались от заключения Соглашения и мер поддержки, установленных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1704,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1740.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 случае незаключения Соглашения НИП подлежит исключению из сводного перечня.</w:t>
      </w:r>
    </w:p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20 </w:t>
            </w:r>
            <w:hyperlink w:anchor="P4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на основании соглашений о взаимодействии при реализации нового инвестиционного проекта, заключенных в период действия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20 </w:t>
            </w:r>
            <w:hyperlink w:anchor="P4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в связи с включением новых инвестиционных проектов в сводный перечень новых инвестиционных проектов до вступления в силу и в период действия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494, при заключении после вступления в силу данного документа соглашений о взаимодействии при реализации нового инвестиционного проекта, а также при заключении дополнительных соглашений к таким соглашениям, их исполнении, расторжении.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pStyle w:val="ConsPlusNormal"/>
        <w:spacing w:before="280"/>
        <w:ind w:firstLine="540"/>
        <w:jc w:val="both"/>
      </w:pPr>
      <w:bookmarkStart w:id="13" w:name="P145"/>
      <w:bookmarkEnd w:id="13"/>
      <w:r>
        <w:t>20. Внесение изменений в Соглашение допускается по соглашению сторон и оформляется дополнительным соглашением к Соглашению, являющимся его неотъемлемой частью. Дополнительное соглашение заключается в той же форме, которая предусмотрена для заключения Соглашения.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Изменения в Соглашение, касающиеся показателей нового инвестиционного проекта, установленных в Соглашении, могут быть внесены за текущий и последующий годы.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lastRenderedPageBreak/>
        <w:t>Для внесения изменений в Соглашение по соглашению сторон по инициативе Инвестора Инвестор направляет в Министерство следующие документы: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заявление о внесении изменений в свободной форме с указанием причины внесения изменений в Соглашение;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три экземпляра проекта дополнительного соглашения о внесении изменений в Соглашение, подписанные и скрепленные печатью Инвестора (при наличии) (по одному экземпляру для Министерства, органа местного самоуправления муниципального образования, на территории которого реализуется НИП, и Инвестора);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документы, обосновывающие необходимость внесения изменений в Соглашение.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Для внесения изменений в Соглашение по соглашению сторон по инициативе Министерства Министерство направляет в орган местного самоуправления муниципального образования, на территории которого реализуется НИП, и Инвестору уведомление о внесении изменений в Соглашение с указанием причины внесения изменений в Соглашение и проект дополнительного соглашения о внесении изменений в Соглашение.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Для внесения изменений в Соглашение по соглашению сторон по инициативе органа местного самоуправления муниципального образования, на территории которого реализуется НИП, орган местного самоуправления муниципального образования, на территории которого реализуется НИП, направляет в Министерство и Инвестору уведомление о внесении изменений в Соглашение с указанием причины внесения изменений в Соглашение и проект дополнительного соглашения о внесении изменений в Соглашение.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Заявление и уведомления о внесении изменений должны быть направлены сторонам до 1 августа текущего года.</w:t>
      </w:r>
    </w:p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21 </w:t>
            </w:r>
            <w:hyperlink w:anchor="P4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на основании соглашений о взаимодействии при реализации нового инвестиционного проекта, заключенных в период действия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21 </w:t>
            </w:r>
            <w:hyperlink w:anchor="P4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в связи с включением новых инвестиционных проектов в сводный перечень новых инвестиционных проектов до вступления в силу и в период действия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494, при заключении после вступления в силу данного документа соглашений о взаимодействии при реализации нового инвестиционного проекта, а также при заключении дополнительных соглашений к таким соглашениям, их исполнении, расторжении.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pStyle w:val="ConsPlusNormal"/>
        <w:spacing w:before="280"/>
        <w:ind w:firstLine="540"/>
        <w:jc w:val="both"/>
      </w:pPr>
      <w:r>
        <w:t>21. Основаниями для расторжения Соглашения являются: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соглашение сторон;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решение суда.</w:t>
      </w:r>
    </w:p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22 </w:t>
            </w:r>
            <w:hyperlink w:anchor="P4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на основании соглашений о взаимодействии при реализации нового инвестиционного проекта, заключенных в период действия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22 </w:t>
            </w:r>
            <w:hyperlink w:anchor="P4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в связи с включением новых </w:t>
            </w:r>
            <w:r>
              <w:rPr>
                <w:color w:val="392C69"/>
              </w:rPr>
              <w:lastRenderedPageBreak/>
              <w:t xml:space="preserve">инвестиционных проектов в сводный перечень новых инвестиционных проектов до вступления в силу и в период действия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494, при заключении после вступления в силу данного документа соглашений о взаимодействии при реализации нового инвестиционного проекта, а также при заключении дополнительных соглашений к таким соглашениям, их исполнении, расторжении.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pStyle w:val="ConsPlusNormal"/>
        <w:spacing w:before="280"/>
        <w:ind w:firstLine="540"/>
        <w:jc w:val="both"/>
      </w:pPr>
      <w:bookmarkStart w:id="14" w:name="P161"/>
      <w:bookmarkEnd w:id="14"/>
      <w:r>
        <w:lastRenderedPageBreak/>
        <w:t>22. Для расторжения Соглашения по соглашению сторон по инициативе Инвестора Инвестор направляет в Министерство следующие документы: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заявление о расторжении Соглашения в свободной форме с указанием причины расторжения Соглашения;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три экземпляра проекта соглашения о расторжении Соглашения, подписанные и скрепленные печатью Инвестора (при наличии) (по одному экземпляру для Министерства, органа местного самоуправления муниципального образования, на территории которого реализуется НИП, и Инвестора).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Для расторжения Соглашения по соглашению сторон по инициативе Министерства Министерство направляет в орган местного самоуправления муниципального образования, на территории которого реализуется НИП, и Инвестору уведомление о расторжении Соглашения с указанием причины расторжения Соглашения и проект соглашения о расторжении Соглашения.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Для расторжения Соглашения по соглашению сторон по инициативе органа местного самоуправления муниципального образования, на территории которого реализуется НИП, орган местного самоуправления муниципального образования, на территории которого реализуется НИП, направляет в Министерство и Инвестору уведомление о расторжении Соглашения с указанием причины расторжения Соглашения и проект соглашения о расторжении Соглашения.</w:t>
      </w:r>
    </w:p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23 </w:t>
            </w:r>
            <w:hyperlink w:anchor="P4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на основании соглашений о взаимодействии при реализации нового инвестиционного проекта, заключенных в период действия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23 </w:t>
            </w:r>
            <w:hyperlink w:anchor="P4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в связи с включением новых инвестиционных проектов в сводный перечень новых инвестиционных проектов до вступления в силу и в период действия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494, при заключении после вступления в силу данного документа соглашений о взаимодействии при реализации нового инвестиционного проекта, а также при заключении дополнительных соглашений к таким соглашениям, их исполнении, расторжении.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pStyle w:val="ConsPlusNormal"/>
        <w:spacing w:before="280"/>
        <w:ind w:firstLine="540"/>
        <w:jc w:val="both"/>
      </w:pPr>
      <w:bookmarkStart w:id="15" w:name="P168"/>
      <w:bookmarkEnd w:id="15"/>
      <w:r>
        <w:t xml:space="preserve">23. Уведомления, заявления, указанные в </w:t>
      </w:r>
      <w:hyperlink w:anchor="P145" w:history="1">
        <w:r>
          <w:rPr>
            <w:color w:val="0000FF"/>
          </w:rPr>
          <w:t>пунктах 20</w:t>
        </w:r>
      </w:hyperlink>
      <w:r>
        <w:t xml:space="preserve"> и </w:t>
      </w:r>
      <w:hyperlink w:anchor="P161" w:history="1">
        <w:r>
          <w:rPr>
            <w:color w:val="0000FF"/>
          </w:rPr>
          <w:t>22</w:t>
        </w:r>
      </w:hyperlink>
      <w:r>
        <w:t xml:space="preserve"> настоящего Порядка, направляются по почте заказным письмом с уведомлением о вручении по месту нахождения Министерства, и (или) органа местного самоуправления муниципального образования, на территории которого реализуется НИП, и (или) Инвестора, определяемому на основании сведений, содержащихся в Едином государственном реестре юридических лиц. Датой получения уведомления, заявления считается: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дата, указанная в почтовом уведомлении о вручении уведомления, заявления по месту нахождения Министерства, и (или) органа местного самоуправления муниципального образования, на территории которого реализуется НИП, и (или) Инвестора;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дата отказа Министерства, и (или) органа местного самоуправления муниципального образования, на территории которого реализуется НИП, и (или) Инвестора от получения </w:t>
      </w:r>
      <w:r>
        <w:lastRenderedPageBreak/>
        <w:t>уведомления, заявления;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дата, на которую уведомление, заявление не вручено в связи с отсутствием Министерства, и (или) органа местного самоуправления муниципального образования, на территории которого реализуется НИП, и (или) Инвестора по указанному адресу.</w:t>
      </w:r>
    </w:p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24 </w:t>
            </w:r>
            <w:hyperlink w:anchor="P4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на основании соглашений о взаимодействии при реализации нового инвестиционного проекта, заключенных в период действия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24 </w:t>
            </w:r>
            <w:hyperlink w:anchor="P4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в связи с включением новых инвестиционных проектов в сводный перечень новых инвестиционных проектов до вступления в силу и в период действия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494, при заключении после вступления в силу данного документа соглашений о взаимодействии при реализации нового инвестиционного проекта, а также при заключении дополнительных соглашений к таким соглашениям, их исполнении, расторжении.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pStyle w:val="ConsPlusNormal"/>
        <w:spacing w:before="280"/>
        <w:ind w:firstLine="540"/>
        <w:jc w:val="both"/>
      </w:pPr>
      <w:r>
        <w:t xml:space="preserve">24. В течение 5 календарных дней с даты получения уведомления, заявления, указанной в </w:t>
      </w:r>
      <w:hyperlink w:anchor="P168" w:history="1">
        <w:r>
          <w:rPr>
            <w:color w:val="0000FF"/>
          </w:rPr>
          <w:t>пункте 23</w:t>
        </w:r>
      </w:hyperlink>
      <w:r>
        <w:t xml:space="preserve"> настоящего Порядка, Министерство направляет документы, указанные в </w:t>
      </w:r>
      <w:hyperlink w:anchor="P145" w:history="1">
        <w:r>
          <w:rPr>
            <w:color w:val="0000FF"/>
          </w:rPr>
          <w:t>пунктах 20</w:t>
        </w:r>
      </w:hyperlink>
      <w:r>
        <w:t xml:space="preserve"> и </w:t>
      </w:r>
      <w:hyperlink w:anchor="P161" w:history="1">
        <w:r>
          <w:rPr>
            <w:color w:val="0000FF"/>
          </w:rPr>
          <w:t>22</w:t>
        </w:r>
      </w:hyperlink>
      <w:r>
        <w:t xml:space="preserve"> настоящего Порядка, в исполнительные органы государственной власти Удмуртской Республики, орган местного самоуправления муниципального образования, на территории которого реализуется НИП, указанные в </w:t>
      </w:r>
      <w:hyperlink w:anchor="P118" w:history="1">
        <w:r>
          <w:rPr>
            <w:color w:val="0000FF"/>
          </w:rPr>
          <w:t>пункте 12</w:t>
        </w:r>
      </w:hyperlink>
      <w:r>
        <w:t xml:space="preserve"> настоящего Порядка.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Дополнительное соглашение о внесении изменений в Соглашение, соглашение о расторжении Соглашения заключаются в порядке, установленном </w:t>
      </w:r>
      <w:hyperlink w:anchor="P118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135" w:history="1">
        <w:r>
          <w:rPr>
            <w:color w:val="0000FF"/>
          </w:rPr>
          <w:t>19</w:t>
        </w:r>
      </w:hyperlink>
      <w:r>
        <w:t xml:space="preserve"> настоящего Порядка.</w:t>
      </w:r>
    </w:p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25 </w:t>
            </w:r>
            <w:hyperlink w:anchor="P4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на основании соглашений о взаимодействии при реализации нового инвестиционного проекта, заключенных в период действия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25 </w:t>
            </w:r>
            <w:hyperlink w:anchor="P4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в связи с включением новых инвестиционных проектов в сводный перечень новых инвестиционных проектов до вступления в силу и в период действия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494, при заключении после вступления в силу данного документа соглашений о взаимодействии при реализации нового инвестиционного проекта, а также при заключении дополнительных соглашений к таким соглашениям, их исполнении, расторжении.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pStyle w:val="ConsPlusNormal"/>
        <w:spacing w:before="280"/>
        <w:ind w:firstLine="540"/>
        <w:jc w:val="both"/>
      </w:pPr>
      <w:r>
        <w:t>25. Соглашение может быть расторгнуто по требованию одной из сторон в связи с нарушением существенного(ых) условия(ий) такого Соглашения другой(ими) стороной(ами) по решению суда.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 случае расторжения Соглашения НИП подлежит исключению из сводного перечня.</w:t>
      </w:r>
    </w:p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26 </w:t>
            </w:r>
            <w:hyperlink w:anchor="P4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на основании соглашений о взаимодействии при реализации нового инвестиционного проекта, заключенных в период действия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26 </w:t>
            </w:r>
            <w:hyperlink w:anchor="P4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в связи с включением новых инвестиционных проектов в сводный перечень новых инвестиционных проектов до вступления в силу и в период действия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494, при заключении после вступления в силу данного документа соглашений о взаимодействии при реализации нового инвестиционного проекта, а также при заключении дополнительных соглашений к таким соглашениям, их исполнении, расторжении.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pStyle w:val="ConsPlusNormal"/>
        <w:spacing w:before="280"/>
        <w:ind w:firstLine="540"/>
        <w:jc w:val="both"/>
      </w:pPr>
      <w:bookmarkStart w:id="16" w:name="P182"/>
      <w:bookmarkEnd w:id="16"/>
      <w:r>
        <w:t>26. Существенными условиями Соглашения являются: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1) выполнение Инвестором показателей НИП, объема налоговых доходов бюджетов бюджетной системы Российской Федерации в результате реализации НИП за первый и последующие годы, установленные в Соглашении;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2) создание, и (или) реконструкция, и (или) модернизация объектов инфраструктуры в целях реализации НИП в соответствии с Соглашением;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3) нахождение Инвестора на учете в налоговых органах на территории Удмуртской Республики;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4) Инвестор не должен находиться в процессе реорганизации, ликвидации, в отношении Инвестора не введены процедуры банкротства, не приостановлена деятельность Инвестора в порядке, предусмотренном законодательством Российской Федерации;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5) отсутствие у Инвестора задолженности по выплате заработной платы;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6) отсутствие у Инвестора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период действия Соглашения;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7) представление Министерству отчетов о реализации НИП в сроки и по форме, определенным в Соглашении, предоставление достоверных сведений;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8) соблюдение сроков, установленных Соглашением (в том числе сроков ввода в эксплуатацию объектов инфраструктуры);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9) создание индустриального (промышленного) парка или промышленного технопарка или особой экономической зоны в срок, указанный в Соглашении (в случае, если Соглашение заключается с Инвесторами, являющимися потенциальными управляющими компаниями, потенциальными резидентами);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10) представление Инвестором в налоговый орган согласия, предусмотренного </w:t>
      </w:r>
      <w:hyperlink r:id="rId49" w:history="1">
        <w:r>
          <w:rPr>
            <w:color w:val="0000FF"/>
          </w:rPr>
          <w:t>статьей 102</w:t>
        </w:r>
      </w:hyperlink>
      <w:r>
        <w:t xml:space="preserve"> Налогового кодекса Российской Федерации, на отнесение сведений к общедоступным в части общего объема уплаченных им налогов и сборов в результате реализации НИП (в случае, если Соглашение заключается с Инвестором, являющимся ранее зарегистрированным юридическим лицом);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11) представление Инвестором документов и сведений, необходимых для проведения Федеральным казначейством проверочных мероприятий осуществления финансово-хозяйственной деятельности такого Инвестора в целях подтверждения достоверности суммы доходов от реализации НИП, используемых для расчета поступления налоговых доходов от реализации НИП (в случае, если Соглашение заключается с Инвестором, являющимся ранее зарегистрированным юридическим лицом).</w:t>
      </w:r>
    </w:p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27 </w:t>
            </w:r>
            <w:hyperlink w:anchor="P4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на основании соглашений о </w:t>
            </w:r>
            <w:r>
              <w:rPr>
                <w:color w:val="392C69"/>
              </w:rPr>
              <w:lastRenderedPageBreak/>
              <w:t xml:space="preserve">взаимодействии при реализации нового инвестиционного проекта, заключенных в период действия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27 </w:t>
            </w:r>
            <w:hyperlink w:anchor="P4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в связи с включением новых инвестиционных проектов в сводный перечень новых инвестиционных проектов до вступления в силу и в период действия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494, при заключении после вступления в силу данного документа соглашений о взаимодействии при реализации нового инвестиционного проекта, а также при заключении дополнительных соглашений к таким соглашениям, их исполнении, расторжении.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pStyle w:val="ConsPlusNormal"/>
        <w:spacing w:before="280"/>
        <w:ind w:firstLine="540"/>
        <w:jc w:val="both"/>
      </w:pPr>
      <w:r>
        <w:t>27. В случае нарушения одного или более существенных условий Соглашения, и (или) неисполнения объема налоговых доходов в федеральный бюджет, и (или) расторжения Соглашения Инвестор возмещает расходы бюджета Удмуртской Республики и (или) бюджета муниципального образования, на территории которого реализуется НИП, на создание, и (или) реконструкцию, и (или) модернизацию объектов инфраструктуры, указанных в Соглашении.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 случае нарушения одного или более существенных условий Соглашения расчет возмещения расходов производится по следующей формуле: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center"/>
      </w:pPr>
      <w:r>
        <w:t>S</w:t>
      </w:r>
      <w:r>
        <w:rPr>
          <w:vertAlign w:val="subscript"/>
        </w:rPr>
        <w:t>к возврату</w:t>
      </w:r>
      <w:r>
        <w:t xml:space="preserve"> = I - V</w:t>
      </w:r>
      <w:r>
        <w:rPr>
          <w:vertAlign w:val="subscript"/>
        </w:rPr>
        <w:t>факт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ind w:firstLine="540"/>
        <w:jc w:val="both"/>
      </w:pPr>
      <w:r>
        <w:t>В случае неисполнения объема налоговых доходов в федеральный бюджет расчет возмещения расходов производится по следующей формуле: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center"/>
      </w:pPr>
      <w:r>
        <w:t>если I &lt; V</w:t>
      </w:r>
      <w:r>
        <w:rPr>
          <w:vertAlign w:val="subscript"/>
        </w:rPr>
        <w:t>факт</w:t>
      </w:r>
      <w:r>
        <w:t xml:space="preserve"> &lt; V</w:t>
      </w:r>
      <w:r>
        <w:rPr>
          <w:vertAlign w:val="subscript"/>
        </w:rPr>
        <w:t>план</w:t>
      </w:r>
      <w:r>
        <w:t>,</w:t>
      </w:r>
    </w:p>
    <w:p w:rsidR="00882F13" w:rsidRDefault="00882F13">
      <w:pPr>
        <w:pStyle w:val="ConsPlusNormal"/>
        <w:jc w:val="center"/>
      </w:pPr>
      <w:r>
        <w:t>то S</w:t>
      </w:r>
      <w:r>
        <w:rPr>
          <w:vertAlign w:val="subscript"/>
        </w:rPr>
        <w:t>к возврату</w:t>
      </w:r>
      <w:r>
        <w:t xml:space="preserve"> = 0;</w:t>
      </w:r>
    </w:p>
    <w:p w:rsidR="00882F13" w:rsidRDefault="00882F13">
      <w:pPr>
        <w:pStyle w:val="ConsPlusNormal"/>
        <w:jc w:val="center"/>
      </w:pPr>
      <w:r>
        <w:t>если V</w:t>
      </w:r>
      <w:r>
        <w:rPr>
          <w:vertAlign w:val="subscript"/>
        </w:rPr>
        <w:t>факт</w:t>
      </w:r>
      <w:r>
        <w:t xml:space="preserve"> &lt; I,</w:t>
      </w:r>
    </w:p>
    <w:p w:rsidR="00882F13" w:rsidRDefault="00882F13">
      <w:pPr>
        <w:pStyle w:val="ConsPlusNormal"/>
        <w:jc w:val="center"/>
      </w:pPr>
      <w:r>
        <w:t>то S</w:t>
      </w:r>
      <w:r>
        <w:rPr>
          <w:vertAlign w:val="subscript"/>
        </w:rPr>
        <w:t>к возврату</w:t>
      </w:r>
      <w:r>
        <w:t xml:space="preserve"> = I - V</w:t>
      </w:r>
      <w:r>
        <w:rPr>
          <w:vertAlign w:val="subscript"/>
        </w:rPr>
        <w:t>факт</w:t>
      </w:r>
      <w:r>
        <w:t>,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ind w:firstLine="540"/>
        <w:jc w:val="both"/>
      </w:pPr>
      <w:r>
        <w:t>где: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I - расходы бюджета Удмуртской Республики и (или) бюджета муниципального образования, на территории которого реализуется НИП, на создание, и (или) реконструкцию, и (или) модернизацию объектов инфраструктуры, указанных в Соглашении;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факт</w:t>
      </w:r>
      <w:r>
        <w:t xml:space="preserve"> - объем налоговых доходов от поступлений по налогам и сборам, указанным в </w:t>
      </w:r>
      <w:hyperlink r:id="rId52" w:history="1">
        <w:r>
          <w:rPr>
            <w:color w:val="0000FF"/>
          </w:rPr>
          <w:t>Перечне</w:t>
        </w:r>
      </w:hyperlink>
      <w:r>
        <w:t xml:space="preserve"> подлежащих зачислению в федеральный бюджет 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кредитам, утвержденном постановлением Правительства Российской Федерации N 1740, фактически поступивших в федеральный бюджет в результате реализации НИП;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план</w:t>
      </w:r>
      <w:r>
        <w:t xml:space="preserve"> - объем налоговых доходов от поступлений по налогам и сборам, указанным в </w:t>
      </w:r>
      <w:hyperlink r:id="rId53" w:history="1">
        <w:r>
          <w:rPr>
            <w:color w:val="0000FF"/>
          </w:rPr>
          <w:t>Перечне</w:t>
        </w:r>
      </w:hyperlink>
      <w:r>
        <w:t xml:space="preserve"> подлежащих зачислению в федеральный бюджет 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Российской Федерации по бюджетным кредитам, утвержденном постановлением Правительства Российской Федерации N 1740, планируемых к поступлению в федеральный бюджет в результате реализации НИП в соответствии с Соглашением;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к возврату</w:t>
      </w:r>
      <w:r>
        <w:t xml:space="preserve"> - сумма расходов, подлежащая возврату Инвестором в бюджет Удмуртской Республики и (или) бюджет муниципального образования, на территории которого реализуется НИП.</w:t>
      </w:r>
    </w:p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28 </w:t>
            </w:r>
            <w:hyperlink w:anchor="P4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на основании соглашений о взаимодействии при реализации нового инвестиционного проекта, заключенных в период действия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82F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2F13" w:rsidRDefault="00882F1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28 </w:t>
            </w:r>
            <w:hyperlink w:anchor="P4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в связи с включением новых инвестиционных проектов в сводный перечень новых инвестиционных проектов до вступления в силу и в период действия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20.09.2021 N 494, при заключении после вступления в силу данного документа соглашений о взаимодействии при реализации нового инвестиционного проекта, а также при заключении дополнительных соглашений к таким соглашениям, их исполнении, расторжении.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F13" w:rsidRDefault="00882F13">
            <w:pPr>
              <w:spacing w:after="1" w:line="0" w:lineRule="atLeast"/>
            </w:pPr>
          </w:p>
        </w:tc>
      </w:tr>
    </w:tbl>
    <w:p w:rsidR="00882F13" w:rsidRDefault="00882F13">
      <w:pPr>
        <w:pStyle w:val="ConsPlusNormal"/>
        <w:spacing w:before="280"/>
        <w:ind w:firstLine="540"/>
        <w:jc w:val="both"/>
      </w:pPr>
      <w:bookmarkStart w:id="17" w:name="P215"/>
      <w:bookmarkEnd w:id="17"/>
      <w:r>
        <w:t>28. Министерство в целях осуществления контроля за выполнением Инвестором своих обязательств по Соглашению в срок, не превышающий 15 рабочих дней с даты представления Инвестором отчетов и документов, предусмотренных Соглашением: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рассматривает отчеты и документы;</w:t>
      </w:r>
    </w:p>
    <w:p w:rsidR="00882F13" w:rsidRDefault="00882F13">
      <w:pPr>
        <w:pStyle w:val="ConsPlusNormal"/>
        <w:spacing w:before="220"/>
        <w:ind w:firstLine="540"/>
        <w:jc w:val="both"/>
      </w:pPr>
      <w:bookmarkStart w:id="18" w:name="P217"/>
      <w:bookmarkEnd w:id="18"/>
      <w:r>
        <w:t>проводит анализ выполнения (невыполнения) Инвестором обязательств, принятых на основании Соглашения, и достижения (полного, частичного) или недостижения в каждом отчетном периоде и к окончанию срока действия Соглашения показателей НИП, объема налоговых доходов бюджетов бюджетной системы Российской Федерации в результате реализации НИП, соблюдение сроков (в том числе сроков ввода в эксплуатацию объектов инфраструктуры), установленных Соглашением.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В случае выявления Министерством по результатам анализа, указанного в </w:t>
      </w:r>
      <w:hyperlink w:anchor="P217" w:history="1">
        <w:r>
          <w:rPr>
            <w:color w:val="0000FF"/>
          </w:rPr>
          <w:t>абзаце третьем</w:t>
        </w:r>
      </w:hyperlink>
      <w:r>
        <w:t xml:space="preserve"> настоящего пункта, нарушения(ий) существенного(ых) условия(ий), предусмотренного(ых) </w:t>
      </w:r>
      <w:hyperlink w:anchor="P182" w:history="1">
        <w:r>
          <w:rPr>
            <w:color w:val="0000FF"/>
          </w:rPr>
          <w:t>пунктом 26</w:t>
        </w:r>
      </w:hyperlink>
      <w:r>
        <w:t xml:space="preserve"> настоящего Порядка, Министерство направляет Инвестору уведомление о расторжении Соглашения, предусмотренное </w:t>
      </w:r>
      <w:hyperlink w:anchor="P161" w:history="1">
        <w:r>
          <w:rPr>
            <w:color w:val="0000FF"/>
          </w:rPr>
          <w:t>пунктом 22</w:t>
        </w:r>
      </w:hyperlink>
      <w:r>
        <w:t xml:space="preserve"> настоящего Порядка.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right"/>
        <w:outlineLvl w:val="1"/>
      </w:pPr>
      <w:r>
        <w:t>Приложение</w:t>
      </w:r>
    </w:p>
    <w:p w:rsidR="00882F13" w:rsidRDefault="00882F13">
      <w:pPr>
        <w:pStyle w:val="ConsPlusNormal"/>
        <w:jc w:val="right"/>
      </w:pPr>
      <w:r>
        <w:t>к Порядку</w:t>
      </w:r>
    </w:p>
    <w:p w:rsidR="00882F13" w:rsidRDefault="00882F13">
      <w:pPr>
        <w:pStyle w:val="ConsPlusNormal"/>
        <w:jc w:val="right"/>
      </w:pPr>
      <w:r>
        <w:t>формирования перечня</w:t>
      </w:r>
    </w:p>
    <w:p w:rsidR="00882F13" w:rsidRDefault="00882F13">
      <w:pPr>
        <w:pStyle w:val="ConsPlusNormal"/>
        <w:jc w:val="right"/>
      </w:pPr>
      <w:r>
        <w:t>новых инвестиционных</w:t>
      </w:r>
    </w:p>
    <w:p w:rsidR="00882F13" w:rsidRDefault="00882F13">
      <w:pPr>
        <w:pStyle w:val="ConsPlusNormal"/>
        <w:jc w:val="right"/>
      </w:pPr>
      <w:r>
        <w:t>проектов, в целях реализации</w:t>
      </w:r>
    </w:p>
    <w:p w:rsidR="00882F13" w:rsidRDefault="00882F13">
      <w:pPr>
        <w:pStyle w:val="ConsPlusNormal"/>
        <w:jc w:val="right"/>
      </w:pPr>
      <w:r>
        <w:t>которых средства бюджета</w:t>
      </w:r>
    </w:p>
    <w:p w:rsidR="00882F13" w:rsidRDefault="00882F13">
      <w:pPr>
        <w:pStyle w:val="ConsPlusNormal"/>
        <w:jc w:val="right"/>
      </w:pPr>
      <w:r>
        <w:t>Удмуртской Республики,</w:t>
      </w:r>
    </w:p>
    <w:p w:rsidR="00882F13" w:rsidRDefault="00882F13">
      <w:pPr>
        <w:pStyle w:val="ConsPlusNormal"/>
        <w:jc w:val="right"/>
      </w:pPr>
      <w:r>
        <w:t>высвобождаемые в результате</w:t>
      </w:r>
    </w:p>
    <w:p w:rsidR="00882F13" w:rsidRDefault="00882F13">
      <w:pPr>
        <w:pStyle w:val="ConsPlusNormal"/>
        <w:jc w:val="right"/>
      </w:pPr>
      <w:r>
        <w:t>снижения объема</w:t>
      </w:r>
    </w:p>
    <w:p w:rsidR="00882F13" w:rsidRDefault="00882F13">
      <w:pPr>
        <w:pStyle w:val="ConsPlusNormal"/>
        <w:jc w:val="right"/>
      </w:pPr>
      <w:r>
        <w:t>погашения задолженности</w:t>
      </w:r>
    </w:p>
    <w:p w:rsidR="00882F13" w:rsidRDefault="00882F13">
      <w:pPr>
        <w:pStyle w:val="ConsPlusNormal"/>
        <w:jc w:val="right"/>
      </w:pPr>
      <w:r>
        <w:t>Удмуртской Республики</w:t>
      </w:r>
    </w:p>
    <w:p w:rsidR="00882F13" w:rsidRDefault="00882F13">
      <w:pPr>
        <w:pStyle w:val="ConsPlusNormal"/>
        <w:jc w:val="right"/>
      </w:pPr>
      <w:r>
        <w:t>перед Российской Федерацией</w:t>
      </w:r>
    </w:p>
    <w:p w:rsidR="00882F13" w:rsidRDefault="00882F13">
      <w:pPr>
        <w:pStyle w:val="ConsPlusNormal"/>
        <w:jc w:val="right"/>
      </w:pPr>
      <w:r>
        <w:t>по бюджетным кредитам, подлежат</w:t>
      </w:r>
    </w:p>
    <w:p w:rsidR="00882F13" w:rsidRDefault="00882F13">
      <w:pPr>
        <w:pStyle w:val="ConsPlusNormal"/>
        <w:jc w:val="right"/>
      </w:pPr>
      <w:r>
        <w:t>направлению на осуществление</w:t>
      </w:r>
    </w:p>
    <w:p w:rsidR="00882F13" w:rsidRDefault="00882F13">
      <w:pPr>
        <w:pStyle w:val="ConsPlusNormal"/>
        <w:jc w:val="right"/>
      </w:pPr>
      <w:r>
        <w:t>Удмуртской Республикой</w:t>
      </w:r>
    </w:p>
    <w:p w:rsidR="00882F13" w:rsidRDefault="00882F13">
      <w:pPr>
        <w:pStyle w:val="ConsPlusNormal"/>
        <w:jc w:val="right"/>
      </w:pPr>
      <w:r>
        <w:t>бюджетных инвестиций</w:t>
      </w:r>
    </w:p>
    <w:p w:rsidR="00882F13" w:rsidRDefault="00882F13">
      <w:pPr>
        <w:pStyle w:val="ConsPlusNormal"/>
        <w:jc w:val="right"/>
      </w:pPr>
      <w:r>
        <w:t>в объекты инфраструктуры,</w:t>
      </w:r>
    </w:p>
    <w:p w:rsidR="00882F13" w:rsidRDefault="00882F13">
      <w:pPr>
        <w:pStyle w:val="ConsPlusNormal"/>
        <w:jc w:val="right"/>
      </w:pPr>
      <w:r>
        <w:t>и заключения соглашения</w:t>
      </w:r>
    </w:p>
    <w:p w:rsidR="00882F13" w:rsidRDefault="00882F13">
      <w:pPr>
        <w:pStyle w:val="ConsPlusNormal"/>
        <w:jc w:val="right"/>
      </w:pPr>
      <w:r>
        <w:lastRenderedPageBreak/>
        <w:t>о взаимодействии при реализации</w:t>
      </w:r>
    </w:p>
    <w:p w:rsidR="00882F13" w:rsidRDefault="00882F13">
      <w:pPr>
        <w:pStyle w:val="ConsPlusNormal"/>
        <w:jc w:val="right"/>
      </w:pPr>
      <w:r>
        <w:t>нового инвестиционного проекта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882F13" w:rsidRDefault="00882F13">
      <w:pPr>
        <w:pStyle w:val="ConsPlusNonformat"/>
        <w:jc w:val="both"/>
      </w:pPr>
    </w:p>
    <w:p w:rsidR="00882F13" w:rsidRDefault="00882F13">
      <w:pPr>
        <w:pStyle w:val="ConsPlusNonformat"/>
        <w:jc w:val="both"/>
      </w:pPr>
      <w:r>
        <w:t xml:space="preserve">                                                      Оформляется на бланке</w:t>
      </w:r>
    </w:p>
    <w:p w:rsidR="00882F13" w:rsidRDefault="00882F13">
      <w:pPr>
        <w:pStyle w:val="ConsPlusNonformat"/>
        <w:jc w:val="both"/>
      </w:pPr>
      <w:r>
        <w:t xml:space="preserve">                                                          юридического лица</w:t>
      </w:r>
    </w:p>
    <w:p w:rsidR="00882F13" w:rsidRDefault="00882F13">
      <w:pPr>
        <w:pStyle w:val="ConsPlusNonformat"/>
        <w:jc w:val="both"/>
      </w:pPr>
      <w:r>
        <w:t xml:space="preserve">                                                              (при наличии)</w:t>
      </w:r>
    </w:p>
    <w:p w:rsidR="00882F13" w:rsidRDefault="00882F13">
      <w:pPr>
        <w:pStyle w:val="ConsPlusNonformat"/>
        <w:jc w:val="both"/>
      </w:pPr>
    </w:p>
    <w:p w:rsidR="00882F13" w:rsidRDefault="00882F13">
      <w:pPr>
        <w:pStyle w:val="ConsPlusNonformat"/>
        <w:jc w:val="both"/>
      </w:pPr>
      <w:r>
        <w:t xml:space="preserve">                                                     Министерство экономики</w:t>
      </w:r>
    </w:p>
    <w:p w:rsidR="00882F13" w:rsidRDefault="00882F13">
      <w:pPr>
        <w:pStyle w:val="ConsPlusNonformat"/>
        <w:jc w:val="both"/>
      </w:pPr>
      <w:r>
        <w:t xml:space="preserve">                                                      Удмуртской Республики</w:t>
      </w:r>
    </w:p>
    <w:p w:rsidR="00882F13" w:rsidRDefault="00882F13">
      <w:pPr>
        <w:pStyle w:val="ConsPlusNonformat"/>
        <w:jc w:val="both"/>
      </w:pPr>
      <w:r>
        <w:t xml:space="preserve">                                             г. Ижевск, ул. Пушкинская, 214</w:t>
      </w:r>
    </w:p>
    <w:p w:rsidR="00882F13" w:rsidRDefault="00882F13">
      <w:pPr>
        <w:pStyle w:val="ConsPlusNonformat"/>
        <w:jc w:val="both"/>
      </w:pPr>
    </w:p>
    <w:p w:rsidR="00882F13" w:rsidRDefault="00882F13">
      <w:pPr>
        <w:pStyle w:val="ConsPlusNonformat"/>
        <w:jc w:val="both"/>
      </w:pPr>
      <w:bookmarkStart w:id="19" w:name="P255"/>
      <w:bookmarkEnd w:id="19"/>
      <w:r>
        <w:t xml:space="preserve">                                ПРЕДЛОЖЕНИЕ</w:t>
      </w:r>
    </w:p>
    <w:p w:rsidR="00882F13" w:rsidRDefault="00882F13">
      <w:pPr>
        <w:pStyle w:val="ConsPlusNonformat"/>
        <w:jc w:val="both"/>
      </w:pPr>
      <w:r>
        <w:t xml:space="preserve">        о включении нового инвестиционного проекта в перечень новых</w:t>
      </w:r>
    </w:p>
    <w:p w:rsidR="00882F13" w:rsidRDefault="00882F13">
      <w:pPr>
        <w:pStyle w:val="ConsPlusNonformat"/>
        <w:jc w:val="both"/>
      </w:pPr>
      <w:r>
        <w:t xml:space="preserve">       инвестиционных проектов, в целях реализации которых средства</w:t>
      </w:r>
    </w:p>
    <w:p w:rsidR="00882F13" w:rsidRDefault="00882F13">
      <w:pPr>
        <w:pStyle w:val="ConsPlusNonformat"/>
        <w:jc w:val="both"/>
      </w:pPr>
      <w:r>
        <w:t xml:space="preserve">        бюджета Удмуртской Республики, высвобождаемые в результате</w:t>
      </w:r>
    </w:p>
    <w:p w:rsidR="00882F13" w:rsidRDefault="00882F13">
      <w:pPr>
        <w:pStyle w:val="ConsPlusNonformat"/>
        <w:jc w:val="both"/>
      </w:pPr>
      <w:r>
        <w:t xml:space="preserve">            снижения объема погашения задолженности Удмуртской</w:t>
      </w:r>
    </w:p>
    <w:p w:rsidR="00882F13" w:rsidRDefault="00882F13">
      <w:pPr>
        <w:pStyle w:val="ConsPlusNonformat"/>
        <w:jc w:val="both"/>
      </w:pPr>
      <w:r>
        <w:t xml:space="preserve">            Республики перед Российской Федерацией по бюджетным</w:t>
      </w:r>
    </w:p>
    <w:p w:rsidR="00882F13" w:rsidRDefault="00882F13">
      <w:pPr>
        <w:pStyle w:val="ConsPlusNonformat"/>
        <w:jc w:val="both"/>
      </w:pPr>
      <w:r>
        <w:t xml:space="preserve">        кредитам, подлежат направлению на осуществление Удмуртской</w:t>
      </w:r>
    </w:p>
    <w:p w:rsidR="00882F13" w:rsidRDefault="00882F13">
      <w:pPr>
        <w:pStyle w:val="ConsPlusNonformat"/>
        <w:jc w:val="both"/>
      </w:pPr>
      <w:r>
        <w:t xml:space="preserve">        Республикой бюджетных инвестиций в объекты инфраструктуры,</w:t>
      </w:r>
    </w:p>
    <w:p w:rsidR="00882F13" w:rsidRDefault="00882F13">
      <w:pPr>
        <w:pStyle w:val="ConsPlusNonformat"/>
        <w:jc w:val="both"/>
      </w:pPr>
      <w:r>
        <w:t xml:space="preserve">         и о заключении соглашения о взаимодействии при реализации</w:t>
      </w:r>
    </w:p>
    <w:p w:rsidR="00882F13" w:rsidRDefault="00882F13">
      <w:pPr>
        <w:pStyle w:val="ConsPlusNonformat"/>
        <w:jc w:val="both"/>
      </w:pPr>
      <w:r>
        <w:t xml:space="preserve">                      нового инвестиционного проекта</w:t>
      </w:r>
    </w:p>
    <w:p w:rsidR="00882F13" w:rsidRDefault="00882F13">
      <w:pPr>
        <w:pStyle w:val="ConsPlusNonformat"/>
        <w:jc w:val="both"/>
      </w:pPr>
    </w:p>
    <w:p w:rsidR="00882F13" w:rsidRDefault="00882F13">
      <w:pPr>
        <w:pStyle w:val="ConsPlusNonformat"/>
        <w:jc w:val="both"/>
      </w:pPr>
      <w:r>
        <w:t>__________________________________________________________________________,</w:t>
      </w:r>
    </w:p>
    <w:p w:rsidR="00882F13" w:rsidRDefault="00882F13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882F13" w:rsidRDefault="00882F13">
      <w:pPr>
        <w:pStyle w:val="ConsPlusNonformat"/>
        <w:jc w:val="both"/>
      </w:pPr>
      <w:r>
        <w:t>в лице ___________________________________________________________________,</w:t>
      </w:r>
    </w:p>
    <w:p w:rsidR="00882F13" w:rsidRDefault="00882F13">
      <w:pPr>
        <w:pStyle w:val="ConsPlusNonformat"/>
        <w:jc w:val="both"/>
      </w:pPr>
      <w:r>
        <w:t xml:space="preserve">             (должность, Ф.И.О. руководителя (уполномоченного лица)</w:t>
      </w:r>
    </w:p>
    <w:p w:rsidR="00882F13" w:rsidRDefault="00882F13">
      <w:pPr>
        <w:pStyle w:val="ConsPlusNonformat"/>
        <w:jc w:val="both"/>
      </w:pPr>
      <w:r>
        <w:t xml:space="preserve">                               юридического лица)</w:t>
      </w:r>
    </w:p>
    <w:p w:rsidR="00882F13" w:rsidRDefault="00882F13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882F13" w:rsidRDefault="00882F13">
      <w:pPr>
        <w:pStyle w:val="ConsPlusNonformat"/>
        <w:jc w:val="both"/>
      </w:pPr>
      <w:r>
        <w:t xml:space="preserve">                             (документ, подтверждающий полномочия лица,</w:t>
      </w:r>
    </w:p>
    <w:p w:rsidR="00882F13" w:rsidRDefault="00882F13">
      <w:pPr>
        <w:pStyle w:val="ConsPlusNonformat"/>
        <w:jc w:val="both"/>
      </w:pPr>
      <w:r>
        <w:t xml:space="preserve">                              действующего от имени юридического лица)</w:t>
      </w:r>
    </w:p>
    <w:p w:rsidR="00882F13" w:rsidRDefault="00882F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882F13">
        <w:tc>
          <w:tcPr>
            <w:tcW w:w="5272" w:type="dxa"/>
          </w:tcPr>
          <w:p w:rsidR="00882F13" w:rsidRDefault="00882F13">
            <w:pPr>
              <w:pStyle w:val="ConsPlusNormal"/>
            </w:pPr>
            <w:r>
              <w:t>Адрес юридического лица</w:t>
            </w:r>
          </w:p>
        </w:tc>
        <w:tc>
          <w:tcPr>
            <w:tcW w:w="3798" w:type="dxa"/>
          </w:tcPr>
          <w:p w:rsidR="00882F13" w:rsidRDefault="00882F13">
            <w:pPr>
              <w:pStyle w:val="ConsPlusNormal"/>
            </w:pPr>
          </w:p>
        </w:tc>
      </w:tr>
      <w:tr w:rsidR="00882F13">
        <w:tc>
          <w:tcPr>
            <w:tcW w:w="5272" w:type="dxa"/>
          </w:tcPr>
          <w:p w:rsidR="00882F13" w:rsidRDefault="00882F13">
            <w:pPr>
              <w:pStyle w:val="ConsPlusNormal"/>
            </w:pPr>
            <w:r>
              <w:t>ОГРН юридического лица</w:t>
            </w:r>
          </w:p>
        </w:tc>
        <w:tc>
          <w:tcPr>
            <w:tcW w:w="3798" w:type="dxa"/>
          </w:tcPr>
          <w:p w:rsidR="00882F13" w:rsidRDefault="00882F13">
            <w:pPr>
              <w:pStyle w:val="ConsPlusNormal"/>
            </w:pPr>
          </w:p>
        </w:tc>
      </w:tr>
      <w:tr w:rsidR="00882F13">
        <w:tc>
          <w:tcPr>
            <w:tcW w:w="5272" w:type="dxa"/>
          </w:tcPr>
          <w:p w:rsidR="00882F13" w:rsidRDefault="00882F13">
            <w:pPr>
              <w:pStyle w:val="ConsPlusNormal"/>
            </w:pPr>
            <w:r>
              <w:t>ИНН юридического лица</w:t>
            </w:r>
          </w:p>
        </w:tc>
        <w:tc>
          <w:tcPr>
            <w:tcW w:w="3798" w:type="dxa"/>
          </w:tcPr>
          <w:p w:rsidR="00882F13" w:rsidRDefault="00882F13">
            <w:pPr>
              <w:pStyle w:val="ConsPlusNormal"/>
            </w:pPr>
          </w:p>
        </w:tc>
      </w:tr>
      <w:tr w:rsidR="00882F13">
        <w:tc>
          <w:tcPr>
            <w:tcW w:w="5272" w:type="dxa"/>
          </w:tcPr>
          <w:p w:rsidR="00882F13" w:rsidRDefault="00882F13">
            <w:pPr>
              <w:pStyle w:val="ConsPlusNormal"/>
            </w:pPr>
            <w:r>
              <w:t>КПП юридического лица</w:t>
            </w:r>
          </w:p>
        </w:tc>
        <w:tc>
          <w:tcPr>
            <w:tcW w:w="3798" w:type="dxa"/>
          </w:tcPr>
          <w:p w:rsidR="00882F13" w:rsidRDefault="00882F13">
            <w:pPr>
              <w:pStyle w:val="ConsPlusNormal"/>
            </w:pPr>
          </w:p>
        </w:tc>
      </w:tr>
      <w:tr w:rsidR="00882F13">
        <w:tc>
          <w:tcPr>
            <w:tcW w:w="5272" w:type="dxa"/>
          </w:tcPr>
          <w:p w:rsidR="00882F13" w:rsidRDefault="00882F13">
            <w:pPr>
              <w:pStyle w:val="ConsPlusNormal"/>
            </w:pPr>
            <w:r>
              <w:t>Контактный телефон юридического лица</w:t>
            </w:r>
          </w:p>
        </w:tc>
        <w:tc>
          <w:tcPr>
            <w:tcW w:w="3798" w:type="dxa"/>
          </w:tcPr>
          <w:p w:rsidR="00882F13" w:rsidRDefault="00882F13">
            <w:pPr>
              <w:pStyle w:val="ConsPlusNormal"/>
            </w:pPr>
          </w:p>
        </w:tc>
      </w:tr>
      <w:tr w:rsidR="00882F13">
        <w:tc>
          <w:tcPr>
            <w:tcW w:w="5272" w:type="dxa"/>
          </w:tcPr>
          <w:p w:rsidR="00882F13" w:rsidRDefault="00882F13">
            <w:pPr>
              <w:pStyle w:val="ConsPlusNormal"/>
            </w:pPr>
            <w:r>
              <w:t>Адрес электронной почты юридического лица</w:t>
            </w:r>
          </w:p>
        </w:tc>
        <w:tc>
          <w:tcPr>
            <w:tcW w:w="3798" w:type="dxa"/>
          </w:tcPr>
          <w:p w:rsidR="00882F13" w:rsidRDefault="00882F13">
            <w:pPr>
              <w:pStyle w:val="ConsPlusNormal"/>
            </w:pPr>
          </w:p>
        </w:tc>
      </w:tr>
      <w:tr w:rsidR="00882F13">
        <w:tc>
          <w:tcPr>
            <w:tcW w:w="5272" w:type="dxa"/>
          </w:tcPr>
          <w:p w:rsidR="00882F13" w:rsidRDefault="00882F13">
            <w:pPr>
              <w:pStyle w:val="ConsPlusNormal"/>
            </w:pPr>
            <w:r>
              <w:t>Контактный номер телефона юридического лица</w:t>
            </w:r>
          </w:p>
        </w:tc>
        <w:tc>
          <w:tcPr>
            <w:tcW w:w="3798" w:type="dxa"/>
          </w:tcPr>
          <w:p w:rsidR="00882F13" w:rsidRDefault="00882F13">
            <w:pPr>
              <w:pStyle w:val="ConsPlusNormal"/>
            </w:pPr>
          </w:p>
        </w:tc>
      </w:tr>
    </w:tbl>
    <w:p w:rsidR="00882F13" w:rsidRDefault="00882F13">
      <w:pPr>
        <w:pStyle w:val="ConsPlusNormal"/>
        <w:jc w:val="both"/>
      </w:pPr>
    </w:p>
    <w:p w:rsidR="00882F13" w:rsidRDefault="00882F13">
      <w:pPr>
        <w:pStyle w:val="ConsPlusNonformat"/>
        <w:jc w:val="both"/>
      </w:pPr>
      <w:r>
        <w:t xml:space="preserve">    Прошу  рассмотреть возможность включения нового(ых) инвестиционного(ых)</w:t>
      </w:r>
    </w:p>
    <w:p w:rsidR="00882F13" w:rsidRDefault="00882F13">
      <w:pPr>
        <w:pStyle w:val="ConsPlusNonformat"/>
        <w:jc w:val="both"/>
      </w:pPr>
      <w:r>
        <w:t xml:space="preserve">проекта(ов) __________________________________________________________, </w:t>
      </w:r>
      <w:hyperlink w:anchor="P305" w:history="1">
        <w:r>
          <w:rPr>
            <w:color w:val="0000FF"/>
          </w:rPr>
          <w:t>&lt;1&gt;</w:t>
        </w:r>
      </w:hyperlink>
    </w:p>
    <w:p w:rsidR="00882F13" w:rsidRDefault="00882F13">
      <w:pPr>
        <w:pStyle w:val="ConsPlusNonformat"/>
        <w:jc w:val="both"/>
      </w:pPr>
      <w:r>
        <w:t xml:space="preserve">                  (наименование нового инвестиционного проекта)</w:t>
      </w:r>
    </w:p>
    <w:p w:rsidR="00882F13" w:rsidRDefault="00882F13">
      <w:pPr>
        <w:pStyle w:val="ConsPlusNonformat"/>
        <w:jc w:val="both"/>
      </w:pPr>
      <w:r>
        <w:t>реализуемого(ых)  на   территории   Удмуртской   Республики   на  земельном</w:t>
      </w:r>
    </w:p>
    <w:p w:rsidR="00882F13" w:rsidRDefault="00882F13">
      <w:pPr>
        <w:pStyle w:val="ConsPlusNonformat"/>
        <w:jc w:val="both"/>
      </w:pPr>
      <w:r>
        <w:t>участке, расположенном по адресу: ________________________________________,</w:t>
      </w:r>
    </w:p>
    <w:p w:rsidR="00882F13" w:rsidRDefault="00882F13">
      <w:pPr>
        <w:pStyle w:val="ConsPlusNonformat"/>
        <w:jc w:val="both"/>
      </w:pPr>
      <w:r>
        <w:t>с кадастровым номером _________________, категория земель: _______________,</w:t>
      </w:r>
    </w:p>
    <w:p w:rsidR="00882F13" w:rsidRDefault="00882F13">
      <w:pPr>
        <w:pStyle w:val="ConsPlusNonformat"/>
        <w:jc w:val="both"/>
      </w:pPr>
      <w:r>
        <w:t>вид  разрешенного  использования  земельного  участка: ___________________,</w:t>
      </w:r>
    </w:p>
    <w:p w:rsidR="00882F13" w:rsidRDefault="00882F13">
      <w:pPr>
        <w:pStyle w:val="ConsPlusNonformat"/>
        <w:jc w:val="both"/>
      </w:pPr>
      <w:r>
        <w:t>в  перечень  новых  инвестиционных  проектов,  в целях  реализации  которых</w:t>
      </w:r>
    </w:p>
    <w:p w:rsidR="00882F13" w:rsidRDefault="00882F13">
      <w:pPr>
        <w:pStyle w:val="ConsPlusNonformat"/>
        <w:jc w:val="both"/>
      </w:pPr>
      <w:r>
        <w:t>средства   бюджета   Удмуртской  Республики,  высвобождаемые  в  результате</w:t>
      </w:r>
    </w:p>
    <w:p w:rsidR="00882F13" w:rsidRDefault="00882F13">
      <w:pPr>
        <w:pStyle w:val="ConsPlusNonformat"/>
        <w:jc w:val="both"/>
      </w:pPr>
      <w:r>
        <w:t>снижения   объема   погашения  задолженности  Удмуртской  Республики  перед</w:t>
      </w:r>
    </w:p>
    <w:p w:rsidR="00882F13" w:rsidRDefault="00882F13">
      <w:pPr>
        <w:pStyle w:val="ConsPlusNonformat"/>
        <w:jc w:val="both"/>
      </w:pPr>
      <w:r>
        <w:t>Российской  Федерацией  по  бюджетным  кредитам,  подлежат  направлению  на</w:t>
      </w:r>
    </w:p>
    <w:p w:rsidR="00882F13" w:rsidRDefault="00882F13">
      <w:pPr>
        <w:pStyle w:val="ConsPlusNonformat"/>
        <w:jc w:val="both"/>
      </w:pPr>
      <w:r>
        <w:t>осуществление   Удмуртской   Республикой  бюджетных  инвестиций  в  объекты</w:t>
      </w:r>
    </w:p>
    <w:p w:rsidR="00882F13" w:rsidRDefault="00882F13">
      <w:pPr>
        <w:pStyle w:val="ConsPlusNonformat"/>
        <w:jc w:val="both"/>
      </w:pPr>
      <w:r>
        <w:t>инфраструктуры,  и  заключения  соглашения  о взаимодействии при реализации</w:t>
      </w:r>
    </w:p>
    <w:p w:rsidR="00882F13" w:rsidRDefault="00882F13">
      <w:pPr>
        <w:pStyle w:val="ConsPlusNonformat"/>
        <w:jc w:val="both"/>
      </w:pPr>
      <w:r>
        <w:t>нового инвестиционного проекта.</w:t>
      </w:r>
    </w:p>
    <w:p w:rsidR="00882F13" w:rsidRDefault="00882F13">
      <w:pPr>
        <w:pStyle w:val="ConsPlusNonformat"/>
        <w:jc w:val="both"/>
      </w:pPr>
      <w:r>
        <w:lastRenderedPageBreak/>
        <w:t xml:space="preserve">    --------------------------------</w:t>
      </w:r>
    </w:p>
    <w:p w:rsidR="00882F13" w:rsidRDefault="00882F13">
      <w:pPr>
        <w:pStyle w:val="ConsPlusNonformat"/>
        <w:jc w:val="both"/>
      </w:pPr>
      <w:bookmarkStart w:id="20" w:name="P305"/>
      <w:bookmarkEnd w:id="20"/>
      <w:r>
        <w:t xml:space="preserve">    &lt;1&gt;   Управляющая  компания  указывает  новые  инвестиционные  проекты,</w:t>
      </w:r>
    </w:p>
    <w:p w:rsidR="00882F13" w:rsidRDefault="00882F13">
      <w:pPr>
        <w:pStyle w:val="ConsPlusNonformat"/>
        <w:jc w:val="both"/>
      </w:pPr>
      <w:r>
        <w:t>резидентов,  реализующих  такие  проекты,  и  индустриальный (промышленный)</w:t>
      </w:r>
    </w:p>
    <w:p w:rsidR="00882F13" w:rsidRDefault="00882F13">
      <w:pPr>
        <w:pStyle w:val="ConsPlusNonformat"/>
        <w:jc w:val="both"/>
      </w:pPr>
      <w:r>
        <w:t>парк,  промышленный технопарк, особую экономическую зону соответственно, на</w:t>
      </w:r>
    </w:p>
    <w:p w:rsidR="00882F13" w:rsidRDefault="00882F13">
      <w:pPr>
        <w:pStyle w:val="ConsPlusNonformat"/>
        <w:jc w:val="both"/>
      </w:pPr>
      <w:r>
        <w:t>территории  которых  реализуются  (планируются  к  реализации)  такие новые</w:t>
      </w:r>
    </w:p>
    <w:p w:rsidR="00882F13" w:rsidRDefault="00882F13">
      <w:pPr>
        <w:pStyle w:val="ConsPlusNonformat"/>
        <w:jc w:val="both"/>
      </w:pPr>
      <w:r>
        <w:t>инвестиционные   проекты;   резидент   указывает   реализуемый   им   новый</w:t>
      </w:r>
    </w:p>
    <w:p w:rsidR="00882F13" w:rsidRDefault="00882F13">
      <w:pPr>
        <w:pStyle w:val="ConsPlusNonformat"/>
        <w:jc w:val="both"/>
      </w:pPr>
      <w:r>
        <w:t>инвестиционный  проект  и  индустриальный (промышленный) парк, промышленный</w:t>
      </w:r>
    </w:p>
    <w:p w:rsidR="00882F13" w:rsidRDefault="00882F13">
      <w:pPr>
        <w:pStyle w:val="ConsPlusNonformat"/>
        <w:jc w:val="both"/>
      </w:pPr>
      <w:r>
        <w:t>технопарк,   особую  экономическую  зону  соответственно,  где  реализуется</w:t>
      </w:r>
    </w:p>
    <w:p w:rsidR="00882F13" w:rsidRDefault="00882F13">
      <w:pPr>
        <w:pStyle w:val="ConsPlusNonformat"/>
        <w:jc w:val="both"/>
      </w:pPr>
      <w:r>
        <w:t>(планируется к реализации) такой новый инвестиционный проект</w:t>
      </w:r>
    </w:p>
    <w:p w:rsidR="00882F13" w:rsidRDefault="00882F13">
      <w:pPr>
        <w:pStyle w:val="ConsPlusNonformat"/>
        <w:jc w:val="both"/>
      </w:pPr>
    </w:p>
    <w:p w:rsidR="00882F13" w:rsidRDefault="00882F13">
      <w:pPr>
        <w:pStyle w:val="ConsPlusNonformat"/>
        <w:jc w:val="both"/>
      </w:pPr>
      <w:r>
        <w:t xml:space="preserve">    Настоящим предложением подтверждаю, что:</w:t>
      </w:r>
    </w:p>
    <w:p w:rsidR="00882F13" w:rsidRDefault="00882F13">
      <w:pPr>
        <w:pStyle w:val="ConsPlusNonformat"/>
        <w:jc w:val="both"/>
      </w:pPr>
      <w:r>
        <w:t xml:space="preserve">    юридическое   лицо   реализует  новый  инвестиционный  проект,  который</w:t>
      </w:r>
    </w:p>
    <w:p w:rsidR="00882F13" w:rsidRDefault="00882F13">
      <w:pPr>
        <w:pStyle w:val="ConsPlusNonformat"/>
        <w:jc w:val="both"/>
      </w:pPr>
      <w:r>
        <w:t>соответствует  сферам  реализации  новых  инвестиционных  проектов согласно</w:t>
      </w:r>
    </w:p>
    <w:p w:rsidR="00882F13" w:rsidRDefault="00882F13">
      <w:pPr>
        <w:pStyle w:val="ConsPlusNonformat"/>
        <w:jc w:val="both"/>
      </w:pPr>
      <w:hyperlink r:id="rId56" w:history="1">
        <w:r>
          <w:rPr>
            <w:color w:val="0000FF"/>
          </w:rPr>
          <w:t>пункту   2</w:t>
        </w:r>
      </w:hyperlink>
      <w:r>
        <w:t xml:space="preserve">  Правил  определения  новых  инвестиционных  проектов,  в  целях</w:t>
      </w:r>
    </w:p>
    <w:p w:rsidR="00882F13" w:rsidRDefault="00882F13">
      <w:pPr>
        <w:pStyle w:val="ConsPlusNonformat"/>
        <w:jc w:val="both"/>
      </w:pPr>
      <w:r>
        <w:t>реализации   которых   средства   бюджета  субъекта  Российской  Федерации,</w:t>
      </w:r>
    </w:p>
    <w:p w:rsidR="00882F13" w:rsidRDefault="00882F13">
      <w:pPr>
        <w:pStyle w:val="ConsPlusNonformat"/>
        <w:jc w:val="both"/>
      </w:pPr>
      <w:r>
        <w:t>высвобождаемые   в   результате  снижения  объема  погашения  задолженности</w:t>
      </w:r>
    </w:p>
    <w:p w:rsidR="00882F13" w:rsidRDefault="00882F13">
      <w:pPr>
        <w:pStyle w:val="ConsPlusNonformat"/>
        <w:jc w:val="both"/>
      </w:pPr>
      <w:r>
        <w:t>субъекта  Российской  Федерации  перед  Российской  Федерацией по бюджетным</w:t>
      </w:r>
    </w:p>
    <w:p w:rsidR="00882F13" w:rsidRDefault="00882F13">
      <w:pPr>
        <w:pStyle w:val="ConsPlusNonformat"/>
        <w:jc w:val="both"/>
      </w:pPr>
      <w:r>
        <w:t>кредитам,   подлежат  направлению  на  осуществление  субъектом  Российской</w:t>
      </w:r>
    </w:p>
    <w:p w:rsidR="00882F13" w:rsidRDefault="00882F13">
      <w:pPr>
        <w:pStyle w:val="ConsPlusNonformat"/>
        <w:jc w:val="both"/>
      </w:pPr>
      <w:r>
        <w:t>Федерации  бюджетных  инвестиций  в  объекты  инфраструктуры,  утвержденных</w:t>
      </w:r>
    </w:p>
    <w:p w:rsidR="00882F13" w:rsidRDefault="00882F13">
      <w:pPr>
        <w:pStyle w:val="ConsPlusNonformat"/>
        <w:jc w:val="both"/>
      </w:pPr>
      <w:r>
        <w:t>постановлением  Правительства  Российской Федерации от 19 октября 2020 года</w:t>
      </w:r>
    </w:p>
    <w:p w:rsidR="00882F13" w:rsidRDefault="00882F13">
      <w:pPr>
        <w:pStyle w:val="ConsPlusNonformat"/>
        <w:jc w:val="both"/>
      </w:pPr>
      <w:r>
        <w:t>N  1704 "Об утверждении Правил определения новых инвестиционных проектов, в</w:t>
      </w:r>
    </w:p>
    <w:p w:rsidR="00882F13" w:rsidRDefault="00882F13">
      <w:pPr>
        <w:pStyle w:val="ConsPlusNonformat"/>
        <w:jc w:val="both"/>
      </w:pPr>
      <w:r>
        <w:t>целях  реализации  которых  средства бюджета субъекта Российской Федерации,</w:t>
      </w:r>
    </w:p>
    <w:p w:rsidR="00882F13" w:rsidRDefault="00882F13">
      <w:pPr>
        <w:pStyle w:val="ConsPlusNonformat"/>
        <w:jc w:val="both"/>
      </w:pPr>
      <w:r>
        <w:t>высвобождаемые   в   результате  снижения  объема  погашения  задолженности</w:t>
      </w:r>
    </w:p>
    <w:p w:rsidR="00882F13" w:rsidRDefault="00882F13">
      <w:pPr>
        <w:pStyle w:val="ConsPlusNonformat"/>
        <w:jc w:val="both"/>
      </w:pPr>
      <w:r>
        <w:t>субъекта  Российской  Федерации  перед  Российской  Федерацией по бюджетным</w:t>
      </w:r>
    </w:p>
    <w:p w:rsidR="00882F13" w:rsidRDefault="00882F13">
      <w:pPr>
        <w:pStyle w:val="ConsPlusNonformat"/>
        <w:jc w:val="both"/>
      </w:pPr>
      <w:r>
        <w:t>кредитам,   подлежат  направлению  на  осуществление  субъектом  Российской</w:t>
      </w:r>
    </w:p>
    <w:p w:rsidR="00882F13" w:rsidRDefault="00882F13">
      <w:pPr>
        <w:pStyle w:val="ConsPlusNonformat"/>
        <w:jc w:val="both"/>
      </w:pPr>
      <w:r>
        <w:t>Федерации бюджетных инвестиций в объекты инфраструктуры";</w:t>
      </w:r>
    </w:p>
    <w:p w:rsidR="00882F13" w:rsidRDefault="00882F13">
      <w:pPr>
        <w:pStyle w:val="ConsPlusNonformat"/>
        <w:jc w:val="both"/>
      </w:pPr>
      <w:r>
        <w:t xml:space="preserve">    юридическое  лицо  не находится в процессе реорганизации, ликвидации, в</w:t>
      </w:r>
    </w:p>
    <w:p w:rsidR="00882F13" w:rsidRDefault="00882F13">
      <w:pPr>
        <w:pStyle w:val="ConsPlusNonformat"/>
        <w:jc w:val="both"/>
      </w:pPr>
      <w:r>
        <w:t>отношении  его  не введена процедура банкротства, деятельность юридического</w:t>
      </w:r>
    </w:p>
    <w:p w:rsidR="00882F13" w:rsidRDefault="00882F13">
      <w:pPr>
        <w:pStyle w:val="ConsPlusNonformat"/>
        <w:jc w:val="both"/>
      </w:pPr>
      <w:r>
        <w:t>лица   не   приостановлена  в  порядке,  предусмотренном  законодательством</w:t>
      </w:r>
    </w:p>
    <w:p w:rsidR="00882F13" w:rsidRDefault="00882F13">
      <w:pPr>
        <w:pStyle w:val="ConsPlusNonformat"/>
        <w:jc w:val="both"/>
      </w:pPr>
      <w:r>
        <w:t>Российской Федерации;</w:t>
      </w:r>
    </w:p>
    <w:p w:rsidR="00882F13" w:rsidRDefault="00882F13">
      <w:pPr>
        <w:pStyle w:val="ConsPlusNonformat"/>
        <w:jc w:val="both"/>
      </w:pPr>
      <w:r>
        <w:t xml:space="preserve">    юридическое  лицо  поставлено на учет в налоговых органах на территории</w:t>
      </w:r>
    </w:p>
    <w:p w:rsidR="00882F13" w:rsidRDefault="00882F13">
      <w:pPr>
        <w:pStyle w:val="ConsPlusNonformat"/>
        <w:jc w:val="both"/>
      </w:pPr>
      <w:r>
        <w:t>Удмуртской Республики;</w:t>
      </w:r>
    </w:p>
    <w:p w:rsidR="00882F13" w:rsidRDefault="00882F13">
      <w:pPr>
        <w:pStyle w:val="ConsPlusNonformat"/>
        <w:jc w:val="both"/>
      </w:pPr>
      <w:r>
        <w:t xml:space="preserve">    у  юридического  лица  отсутствует  неисполненная обязанность по уплате</w:t>
      </w:r>
    </w:p>
    <w:p w:rsidR="00882F13" w:rsidRDefault="00882F13">
      <w:pPr>
        <w:pStyle w:val="ConsPlusNonformat"/>
        <w:jc w:val="both"/>
      </w:pPr>
      <w:r>
        <w:t>налогов,  сборов,  страховых взносов и иных обязательных платежей в бюджеты</w:t>
      </w:r>
    </w:p>
    <w:p w:rsidR="00882F13" w:rsidRDefault="00882F13">
      <w:pPr>
        <w:pStyle w:val="ConsPlusNonformat"/>
        <w:jc w:val="both"/>
      </w:pPr>
      <w:r>
        <w:t>бюджетной системы Российской Федерации и во внебюджетные фонды;</w:t>
      </w:r>
    </w:p>
    <w:p w:rsidR="00882F13" w:rsidRDefault="00882F13">
      <w:pPr>
        <w:pStyle w:val="ConsPlusNonformat"/>
        <w:jc w:val="both"/>
      </w:pPr>
      <w:r>
        <w:t xml:space="preserve">    у  юридического  лица  отсутствует  задолженность по выплате заработной</w:t>
      </w:r>
    </w:p>
    <w:p w:rsidR="00882F13" w:rsidRDefault="00882F13">
      <w:pPr>
        <w:pStyle w:val="ConsPlusNonformat"/>
        <w:jc w:val="both"/>
      </w:pPr>
      <w:r>
        <w:t>платы;</w:t>
      </w:r>
    </w:p>
    <w:p w:rsidR="00882F13" w:rsidRDefault="00882F13">
      <w:pPr>
        <w:pStyle w:val="ConsPlusNonformat"/>
        <w:jc w:val="both"/>
      </w:pPr>
      <w:r>
        <w:t xml:space="preserve">    юридическое  лицо  является  специально  созданным для целей реализации</w:t>
      </w:r>
    </w:p>
    <w:p w:rsidR="00882F13" w:rsidRDefault="00882F13">
      <w:pPr>
        <w:pStyle w:val="ConsPlusNonformat"/>
        <w:jc w:val="both"/>
      </w:pPr>
      <w:r>
        <w:t>нового  инвестиционного проекта/ранее зарегистрированным юридическим лицом,</w:t>
      </w:r>
    </w:p>
    <w:p w:rsidR="00882F13" w:rsidRDefault="00882F13">
      <w:pPr>
        <w:pStyle w:val="ConsPlusNonformat"/>
        <w:jc w:val="both"/>
      </w:pPr>
      <w:r>
        <w:t>осуществляющим  иные  виды  деятельности  кроме  реализации НИП/управляющей</w:t>
      </w:r>
    </w:p>
    <w:p w:rsidR="00882F13" w:rsidRDefault="00882F13">
      <w:pPr>
        <w:pStyle w:val="ConsPlusNonformat"/>
        <w:jc w:val="both"/>
      </w:pPr>
      <w:r>
        <w:t>компанией  индустриального (промышленного) парка, промышленного технопарка,</w:t>
      </w:r>
    </w:p>
    <w:p w:rsidR="00882F13" w:rsidRDefault="00882F13">
      <w:pPr>
        <w:pStyle w:val="ConsPlusNonformat"/>
        <w:jc w:val="both"/>
      </w:pPr>
      <w:r>
        <w:t>особой экономической зоны соответственно (выбрать нужное);</w:t>
      </w:r>
    </w:p>
    <w:p w:rsidR="00882F13" w:rsidRDefault="00882F13">
      <w:pPr>
        <w:pStyle w:val="ConsPlusNonformat"/>
        <w:jc w:val="both"/>
      </w:pPr>
      <w:r>
        <w:t xml:space="preserve">    юридическое лицо представит в налоговый орган согласие, предусмотренное</w:t>
      </w:r>
    </w:p>
    <w:p w:rsidR="00882F13" w:rsidRDefault="00882F13">
      <w:pPr>
        <w:pStyle w:val="ConsPlusNonformat"/>
        <w:jc w:val="both"/>
      </w:pPr>
      <w:hyperlink r:id="rId57" w:history="1">
        <w:r>
          <w:rPr>
            <w:color w:val="0000FF"/>
          </w:rPr>
          <w:t>статьей  102</w:t>
        </w:r>
      </w:hyperlink>
      <w:r>
        <w:t xml:space="preserve"> Налогового кодекса Российской Федерации, на отнесение сведений</w:t>
      </w:r>
    </w:p>
    <w:p w:rsidR="00882F13" w:rsidRDefault="00882F13">
      <w:pPr>
        <w:pStyle w:val="ConsPlusNonformat"/>
        <w:jc w:val="both"/>
      </w:pPr>
      <w:r>
        <w:t>к  общедоступным  в  части  общего  объема уплаченных им налогов и сборов в</w:t>
      </w:r>
    </w:p>
    <w:p w:rsidR="00882F13" w:rsidRDefault="00882F13">
      <w:pPr>
        <w:pStyle w:val="ConsPlusNonformat"/>
        <w:jc w:val="both"/>
      </w:pPr>
      <w:r>
        <w:t>результате  реализации  НИП  (для  ранее  зарегистрированного  юридического</w:t>
      </w:r>
    </w:p>
    <w:p w:rsidR="00882F13" w:rsidRDefault="00882F13">
      <w:pPr>
        <w:pStyle w:val="ConsPlusNonformat"/>
        <w:jc w:val="both"/>
      </w:pPr>
      <w:r>
        <w:t>лица);</w:t>
      </w:r>
    </w:p>
    <w:p w:rsidR="00882F13" w:rsidRDefault="00882F13">
      <w:pPr>
        <w:pStyle w:val="ConsPlusNonformat"/>
        <w:jc w:val="both"/>
      </w:pPr>
      <w:r>
        <w:t xml:space="preserve">    юридическое  лицо  представит  документы  и  сведения,  необходимые для</w:t>
      </w:r>
    </w:p>
    <w:p w:rsidR="00882F13" w:rsidRDefault="00882F13">
      <w:pPr>
        <w:pStyle w:val="ConsPlusNonformat"/>
        <w:jc w:val="both"/>
      </w:pPr>
      <w:r>
        <w:t>проведения  Федеральным казначейством проверочных мероприятий осуществления</w:t>
      </w:r>
    </w:p>
    <w:p w:rsidR="00882F13" w:rsidRDefault="00882F13">
      <w:pPr>
        <w:pStyle w:val="ConsPlusNonformat"/>
        <w:jc w:val="both"/>
      </w:pPr>
      <w:r>
        <w:t>финансово-хозяйственной деятельности такого Инвестора в целях подтверждения</w:t>
      </w:r>
    </w:p>
    <w:p w:rsidR="00882F13" w:rsidRDefault="00882F13">
      <w:pPr>
        <w:pStyle w:val="ConsPlusNonformat"/>
        <w:jc w:val="both"/>
      </w:pPr>
      <w:r>
        <w:t>достоверности  суммы  доходов  от  реализации НИП, используемые для расчета</w:t>
      </w:r>
    </w:p>
    <w:p w:rsidR="00882F13" w:rsidRDefault="00882F13">
      <w:pPr>
        <w:pStyle w:val="ConsPlusNonformat"/>
        <w:jc w:val="both"/>
      </w:pPr>
      <w:r>
        <w:t>поступления    налоговых    доходов    от   реализации   НИП   (для   ранее</w:t>
      </w:r>
    </w:p>
    <w:p w:rsidR="00882F13" w:rsidRDefault="00882F13">
      <w:pPr>
        <w:pStyle w:val="ConsPlusNonformat"/>
        <w:jc w:val="both"/>
      </w:pPr>
      <w:r>
        <w:t>зарегистрированного юридического лица).</w:t>
      </w:r>
    </w:p>
    <w:p w:rsidR="00882F13" w:rsidRDefault="00882F13">
      <w:pPr>
        <w:pStyle w:val="ConsPlusNonformat"/>
        <w:jc w:val="both"/>
      </w:pPr>
      <w:r>
        <w:t xml:space="preserve">    Подтверждаю,   что   вся   информация,  содержащаяся  в  представленных</w:t>
      </w:r>
    </w:p>
    <w:p w:rsidR="00882F13" w:rsidRDefault="00882F13">
      <w:pPr>
        <w:pStyle w:val="ConsPlusNonformat"/>
        <w:jc w:val="both"/>
      </w:pPr>
      <w:r>
        <w:t>документах  или их копиях, является достоверной, не возражаю против доступа</w:t>
      </w:r>
    </w:p>
    <w:p w:rsidR="00882F13" w:rsidRDefault="00882F13">
      <w:pPr>
        <w:pStyle w:val="ConsPlusNonformat"/>
        <w:jc w:val="both"/>
      </w:pPr>
      <w:r>
        <w:t>к  ней  работников  Министерства  экономики  Удмуртской  Республики  и  даю</w:t>
      </w:r>
    </w:p>
    <w:p w:rsidR="00882F13" w:rsidRDefault="00882F13">
      <w:pPr>
        <w:pStyle w:val="ConsPlusNonformat"/>
        <w:jc w:val="both"/>
      </w:pPr>
      <w:r>
        <w:t>согласие   на   проверку   работниками  Министерства  экономики  Удмуртской</w:t>
      </w:r>
    </w:p>
    <w:p w:rsidR="00882F13" w:rsidRDefault="00882F13">
      <w:pPr>
        <w:pStyle w:val="ConsPlusNonformat"/>
        <w:jc w:val="both"/>
      </w:pPr>
      <w:r>
        <w:t>Республики   представленных   сведений,  обработку  персональных  данных  в</w:t>
      </w:r>
    </w:p>
    <w:p w:rsidR="00882F13" w:rsidRDefault="00882F13">
      <w:pPr>
        <w:pStyle w:val="ConsPlusNonformat"/>
        <w:jc w:val="both"/>
      </w:pPr>
      <w:r>
        <w:t xml:space="preserve">соответствии  с  Федеральным  </w:t>
      </w:r>
      <w:hyperlink r:id="rId58" w:history="1">
        <w:r>
          <w:rPr>
            <w:color w:val="0000FF"/>
          </w:rPr>
          <w:t>законом</w:t>
        </w:r>
      </w:hyperlink>
      <w:r>
        <w:t xml:space="preserve">  от  27  июля  2006  года N 152-ФЗ "О</w:t>
      </w:r>
    </w:p>
    <w:p w:rsidR="00882F13" w:rsidRDefault="00882F13">
      <w:pPr>
        <w:pStyle w:val="ConsPlusNonformat"/>
        <w:jc w:val="both"/>
      </w:pPr>
      <w:r>
        <w:t>персональных данных".</w:t>
      </w:r>
    </w:p>
    <w:p w:rsidR="00882F13" w:rsidRDefault="00882F13">
      <w:pPr>
        <w:pStyle w:val="ConsPlusNonformat"/>
        <w:jc w:val="both"/>
      </w:pPr>
    </w:p>
    <w:p w:rsidR="00882F13" w:rsidRDefault="00882F13">
      <w:pPr>
        <w:pStyle w:val="ConsPlusNonformat"/>
        <w:jc w:val="both"/>
      </w:pPr>
      <w:r>
        <w:t xml:space="preserve">    Приложения: 1. _______________________________________________________.</w:t>
      </w:r>
    </w:p>
    <w:p w:rsidR="00882F13" w:rsidRDefault="00882F13">
      <w:pPr>
        <w:pStyle w:val="ConsPlusNonformat"/>
        <w:jc w:val="both"/>
      </w:pPr>
      <w:r>
        <w:t xml:space="preserve">                2. _______________________________________________________.</w:t>
      </w:r>
    </w:p>
    <w:p w:rsidR="00882F13" w:rsidRDefault="00882F13">
      <w:pPr>
        <w:pStyle w:val="ConsPlusNonformat"/>
        <w:jc w:val="both"/>
      </w:pPr>
      <w:r>
        <w:t xml:space="preserve">                3. _______________________________________________________.</w:t>
      </w:r>
    </w:p>
    <w:p w:rsidR="00882F13" w:rsidRDefault="00882F13">
      <w:pPr>
        <w:pStyle w:val="ConsPlusNonformat"/>
        <w:jc w:val="both"/>
      </w:pPr>
    </w:p>
    <w:p w:rsidR="00882F13" w:rsidRDefault="00882F13">
      <w:pPr>
        <w:pStyle w:val="ConsPlusNonformat"/>
        <w:jc w:val="both"/>
      </w:pPr>
      <w:r>
        <w:t>_________________________________________________ ____________ ____________</w:t>
      </w:r>
    </w:p>
    <w:p w:rsidR="00882F13" w:rsidRDefault="00882F13">
      <w:pPr>
        <w:pStyle w:val="ConsPlusNonformat"/>
        <w:jc w:val="both"/>
      </w:pPr>
      <w:r>
        <w:t xml:space="preserve">    (Ф.И.О. лица, уполномоченного действовать      (подпись)      (дата)</w:t>
      </w:r>
    </w:p>
    <w:p w:rsidR="00882F13" w:rsidRDefault="00882F13">
      <w:pPr>
        <w:pStyle w:val="ConsPlusNonformat"/>
        <w:jc w:val="both"/>
      </w:pPr>
      <w:r>
        <w:t xml:space="preserve">           от имени юридического лица)</w:t>
      </w:r>
    </w:p>
    <w:p w:rsidR="00882F13" w:rsidRDefault="00882F13">
      <w:pPr>
        <w:pStyle w:val="ConsPlusNonformat"/>
        <w:jc w:val="both"/>
      </w:pPr>
    </w:p>
    <w:p w:rsidR="00882F13" w:rsidRDefault="00882F13">
      <w:pPr>
        <w:pStyle w:val="ConsPlusNonformat"/>
        <w:jc w:val="both"/>
      </w:pPr>
      <w:r>
        <w:t xml:space="preserve">    М.П. (при наличии)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right"/>
        <w:outlineLvl w:val="0"/>
      </w:pPr>
      <w:r>
        <w:t>Утверждено</w:t>
      </w:r>
    </w:p>
    <w:p w:rsidR="00882F13" w:rsidRDefault="00882F13">
      <w:pPr>
        <w:pStyle w:val="ConsPlusNormal"/>
        <w:jc w:val="right"/>
      </w:pPr>
      <w:r>
        <w:t>постановлением</w:t>
      </w:r>
    </w:p>
    <w:p w:rsidR="00882F13" w:rsidRDefault="00882F13">
      <w:pPr>
        <w:pStyle w:val="ConsPlusNormal"/>
        <w:jc w:val="right"/>
      </w:pPr>
      <w:r>
        <w:t>Правительства</w:t>
      </w:r>
    </w:p>
    <w:p w:rsidR="00882F13" w:rsidRDefault="00882F13">
      <w:pPr>
        <w:pStyle w:val="ConsPlusNormal"/>
        <w:jc w:val="right"/>
      </w:pPr>
      <w:r>
        <w:t>Удмуртской Республики</w:t>
      </w:r>
    </w:p>
    <w:p w:rsidR="00882F13" w:rsidRDefault="00882F13">
      <w:pPr>
        <w:pStyle w:val="ConsPlusNormal"/>
        <w:jc w:val="right"/>
      </w:pPr>
      <w:r>
        <w:t>от 11 апреля 2022 г. N 186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Title"/>
        <w:jc w:val="center"/>
      </w:pPr>
      <w:bookmarkStart w:id="21" w:name="P385"/>
      <w:bookmarkEnd w:id="21"/>
      <w:r>
        <w:t>ПОЛОЖЕНИЕ</w:t>
      </w:r>
    </w:p>
    <w:p w:rsidR="00882F13" w:rsidRDefault="00882F13">
      <w:pPr>
        <w:pStyle w:val="ConsPlusTitle"/>
        <w:jc w:val="center"/>
      </w:pPr>
      <w:r>
        <w:t>О КОМИССИИ ПО РАССМОТРЕНИЮ ПРЕДЛОЖЕНИЙ О ВКЛЮЧЕНИИ НОВОГО</w:t>
      </w:r>
    </w:p>
    <w:p w:rsidR="00882F13" w:rsidRDefault="00882F13">
      <w:pPr>
        <w:pStyle w:val="ConsPlusTitle"/>
        <w:jc w:val="center"/>
      </w:pPr>
      <w:r>
        <w:t>ИНВЕСТИЦИОННОГО ПРОЕКТА В ПЕРЕЧЕНЬ НОВЫХ ИНВЕСТИЦИОННЫХ</w:t>
      </w:r>
    </w:p>
    <w:p w:rsidR="00882F13" w:rsidRDefault="00882F13">
      <w:pPr>
        <w:pStyle w:val="ConsPlusTitle"/>
        <w:jc w:val="center"/>
      </w:pPr>
      <w:r>
        <w:t>ПРОЕКТОВ, В ЦЕЛЯХ РЕАЛИЗАЦИИ КОТОРЫХ СРЕДСТВА БЮДЖЕТА</w:t>
      </w:r>
    </w:p>
    <w:p w:rsidR="00882F13" w:rsidRDefault="00882F13">
      <w:pPr>
        <w:pStyle w:val="ConsPlusTitle"/>
        <w:jc w:val="center"/>
      </w:pPr>
      <w:r>
        <w:t>УДМУРТСКОЙ РЕСПУБЛИКИ, ВЫСВОБОЖДАЕМЫЕ В РЕЗУЛЬТАТЕ СНИЖЕНИЯ</w:t>
      </w:r>
    </w:p>
    <w:p w:rsidR="00882F13" w:rsidRDefault="00882F13">
      <w:pPr>
        <w:pStyle w:val="ConsPlusTitle"/>
        <w:jc w:val="center"/>
      </w:pPr>
      <w:r>
        <w:t>ОБЪЕМА ПОГАШЕНИЯ ЗАДОЛЖЕННОСТИ УДМУРТСКОЙ РЕСПУБЛИКИ ПЕРЕД</w:t>
      </w:r>
    </w:p>
    <w:p w:rsidR="00882F13" w:rsidRDefault="00882F13">
      <w:pPr>
        <w:pStyle w:val="ConsPlusTitle"/>
        <w:jc w:val="center"/>
      </w:pPr>
      <w:r>
        <w:t>РОССИЙСКОЙ ФЕДЕРАЦИЕЙ ПО БЮДЖЕТНЫМ КРЕДИТАМ, ПОДЛЕЖАТ</w:t>
      </w:r>
    </w:p>
    <w:p w:rsidR="00882F13" w:rsidRDefault="00882F13">
      <w:pPr>
        <w:pStyle w:val="ConsPlusTitle"/>
        <w:jc w:val="center"/>
      </w:pPr>
      <w:r>
        <w:t>НАПРАВЛЕНИЮ НА ОСУЩЕСТВЛЕНИЕ УДМУРТСКОЙ РЕСПУБЛИКОЙ</w:t>
      </w:r>
    </w:p>
    <w:p w:rsidR="00882F13" w:rsidRDefault="00882F13">
      <w:pPr>
        <w:pStyle w:val="ConsPlusTitle"/>
        <w:jc w:val="center"/>
      </w:pPr>
      <w:r>
        <w:t>БЮДЖЕТНЫХ ИНВЕСТИЦИЙ В ОБЪЕКТЫ ИНФРАСТРУКТУРЫ,</w:t>
      </w:r>
    </w:p>
    <w:p w:rsidR="00882F13" w:rsidRDefault="00882F13">
      <w:pPr>
        <w:pStyle w:val="ConsPlusTitle"/>
        <w:jc w:val="center"/>
      </w:pPr>
      <w:r>
        <w:t>И О ЗАКЛЮЧЕНИИ СОГЛАШЕНИЯ О ВЗАИМОДЕЙСТВИИ ПРИ РЕАЛИЗАЦИИ</w:t>
      </w:r>
    </w:p>
    <w:p w:rsidR="00882F13" w:rsidRDefault="00882F13">
      <w:pPr>
        <w:pStyle w:val="ConsPlusTitle"/>
        <w:jc w:val="center"/>
      </w:pPr>
      <w:r>
        <w:t>НОВОГО ИНВЕСТИЦИОННОГО ПРОЕКТА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Title"/>
        <w:jc w:val="center"/>
        <w:outlineLvl w:val="1"/>
      </w:pPr>
      <w:r>
        <w:t>I. Общие положения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ind w:firstLine="540"/>
        <w:jc w:val="both"/>
      </w:pPr>
      <w:r>
        <w:t>1. Настоящее Положение определяет порядок организации работы комиссии по рассмотрению предложений о включении нового инвестиционного проекта в перечень новых инвестиционных проектов, в целях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осуществление Удмуртской Республикой бюджетных инвестиций в объекты инфраструктуры, и о заключении соглашения о взаимодействии при реализации нового инвестиционного проекта (далее соответственно - комиссия, предложения, НИП, Соглашение).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2. Комиссия является постоянно действующим коллегиальным органом.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2020 года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инфраструктуры",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октября 2021 года N 1740 "Об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поступления в федеральный бюджет которых Правительство Российской Федерации вправе списать задолженность субъектов </w:t>
      </w:r>
      <w:r>
        <w:lastRenderedPageBreak/>
        <w:t xml:space="preserve">Российской Федерации по бюджетным кредитам, и о признании утратившим силу постановления Правительства Российской Федерации от 19 октября 2020 года N 1705", </w:t>
      </w:r>
      <w:hyperlink r:id="rId61" w:history="1">
        <w:r>
          <w:rPr>
            <w:color w:val="0000FF"/>
          </w:rPr>
          <w:t>Законом</w:t>
        </w:r>
      </w:hyperlink>
      <w:r>
        <w:t xml:space="preserve"> Удмуртской Республики от 22 июня 2006 года N 26-РЗ "О государственной поддержке инвестиционной деятельности в Удмуртской Республике" и иными нормативными правовыми актами Российской Федерации, нормативными правовыми актами Удмуртской Республики, а также настоящим Положением.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4. Организационно-техническое обеспечение деятельности комиссии осуществляет Министерство экономики Удмуртской Республики (далее - Министерство).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5. В состав комиссии входят председатель комиссии, заместитель председателя комиссии и члены комиссии. Председатель комиссии, заместитель председателя комиссии, члены комиссии обладают правом голоса.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Обязанности секретаря комиссии исполняет представитель Министерства экономики Удмуртской Республики, который не входит в состав комиссии, не обладает правом голоса и не принимает участия в голосовании.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6. Председатель комиссии руководит деятельностью комиссии, определяет дату ее заседания. В случае отсутствия председателя комиссии руководит деятельностью комиссии, определяет дату ее заседания заместитель председателя комиссии.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7. Секретарь комиссии: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1) формирует повестку заседания комиссии, проекты документов и решений, рассматриваемых на заседании комиссии, обеспечивает ведение и оформление протокола заседания комиссии;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2) направляет по поручению председателя комиссии запросы в государственные органы, органы местного самоуправления муниципального образования, юридические лица о представлении информации и материалов по вопросам, рассматриваемым на заседании комиссии;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3) информирует членов комиссии, юридических лиц, реализующих НИП (далее - Инвесторы), и приглашенных лиц о предстоящем заседании комиссии;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4) обеспечивает направление членам комиссии информации и материалов по вопросам, рассматриваемым на заседании комиссии;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5) представляет в Министерство протокол заседания комиссии.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Title"/>
        <w:jc w:val="center"/>
        <w:outlineLvl w:val="1"/>
      </w:pPr>
      <w:r>
        <w:t>II. Порядок принятия решений о включении предложений</w:t>
      </w:r>
    </w:p>
    <w:p w:rsidR="00882F13" w:rsidRDefault="00882F13">
      <w:pPr>
        <w:pStyle w:val="ConsPlusTitle"/>
        <w:jc w:val="center"/>
      </w:pPr>
      <w:r>
        <w:t>в перечень НИП и заключении Соглашений или об отказе</w:t>
      </w:r>
    </w:p>
    <w:p w:rsidR="00882F13" w:rsidRDefault="00882F13">
      <w:pPr>
        <w:pStyle w:val="ConsPlusTitle"/>
        <w:jc w:val="center"/>
      </w:pPr>
      <w:r>
        <w:t>во включении предложений в перечень НИП и о невозможности</w:t>
      </w:r>
    </w:p>
    <w:p w:rsidR="00882F13" w:rsidRDefault="00882F13">
      <w:pPr>
        <w:pStyle w:val="ConsPlusTitle"/>
        <w:jc w:val="center"/>
      </w:pPr>
      <w:r>
        <w:t>заключения Соглашений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ind w:firstLine="540"/>
        <w:jc w:val="both"/>
      </w:pPr>
      <w:r>
        <w:t>8. Комиссия рассматривает сводное заключение, заключения исполнительных органов государственной власти Удмуртской Республики, органа местного самоуправления муниципального образования, на территории которого реализуется НИП (при наличии), и предложения с приложенными к ним документами и принимает одно из следующих решений: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1) о включении НИП в перечень НИП и заключении Соглашения;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2) об отказе во включении НИП в перечень НИП и о невозможности заключения Соглашения.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 xml:space="preserve">Решение об отказе во включении НИП в перечень НИП и о невозможности заключения </w:t>
      </w:r>
      <w:r>
        <w:lastRenderedPageBreak/>
        <w:t xml:space="preserve">Соглашения принимается в случае, если НИП не соответствует требованиям, установленным </w:t>
      </w:r>
      <w:hyperlink w:anchor="P76" w:history="1">
        <w:r>
          <w:rPr>
            <w:color w:val="0000FF"/>
          </w:rPr>
          <w:t>пунктом 3</w:t>
        </w:r>
      </w:hyperlink>
      <w:r>
        <w:t xml:space="preserve"> Порядка формирования перечня новых инвестиционных проектов, в целях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осуществление Удмуртской Республикой бюджетных инвестиций в объекты инфраструктуры, и заключения соглашения о взаимодействии при реализации нового инвестиционного проекта, утвержденного постановлением Правительства Удмуртской Республики, законодательству Российской Федерации, законодательству Удмуртской Республики.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9. Заседание комиссии является правомочным, если на нем присутствует более половины ее членов.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10. Решение комиссии принимается большинством голосов от числа членов комиссии, присутствующих на ее заседании.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В случае равенства голосов решающим является голос председательствующего на заседании комиссии.</w:t>
      </w:r>
    </w:p>
    <w:p w:rsidR="00882F13" w:rsidRDefault="00882F13">
      <w:pPr>
        <w:pStyle w:val="ConsPlusNormal"/>
        <w:spacing w:before="220"/>
        <w:ind w:firstLine="540"/>
        <w:jc w:val="both"/>
      </w:pPr>
      <w:r>
        <w:t>11. Решения комиссии оформляются протоколом, который подписывается председателем комиссии не позднее трех рабочих дней со дня заседания комиссии.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right"/>
        <w:outlineLvl w:val="0"/>
      </w:pPr>
      <w:r>
        <w:t>Утвержден</w:t>
      </w:r>
    </w:p>
    <w:p w:rsidR="00882F13" w:rsidRDefault="00882F13">
      <w:pPr>
        <w:pStyle w:val="ConsPlusNormal"/>
        <w:jc w:val="right"/>
      </w:pPr>
      <w:r>
        <w:t>постановлением</w:t>
      </w:r>
    </w:p>
    <w:p w:rsidR="00882F13" w:rsidRDefault="00882F13">
      <w:pPr>
        <w:pStyle w:val="ConsPlusNormal"/>
        <w:jc w:val="right"/>
      </w:pPr>
      <w:r>
        <w:t>Правительства</w:t>
      </w:r>
    </w:p>
    <w:p w:rsidR="00882F13" w:rsidRDefault="00882F13">
      <w:pPr>
        <w:pStyle w:val="ConsPlusNormal"/>
        <w:jc w:val="right"/>
      </w:pPr>
      <w:r>
        <w:t>Удмуртской Республики</w:t>
      </w:r>
    </w:p>
    <w:p w:rsidR="00882F13" w:rsidRDefault="00882F13">
      <w:pPr>
        <w:pStyle w:val="ConsPlusNormal"/>
        <w:jc w:val="right"/>
      </w:pPr>
      <w:r>
        <w:t>от 11 апреля 2022 г. N 186</w:t>
      </w: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Title"/>
        <w:jc w:val="center"/>
      </w:pPr>
      <w:bookmarkStart w:id="22" w:name="P437"/>
      <w:bookmarkEnd w:id="22"/>
      <w:r>
        <w:t>СОСТАВ</w:t>
      </w:r>
    </w:p>
    <w:p w:rsidR="00882F13" w:rsidRDefault="00882F13">
      <w:pPr>
        <w:pStyle w:val="ConsPlusTitle"/>
        <w:jc w:val="center"/>
      </w:pPr>
      <w:r>
        <w:t>КОМИССИИ ПО РАССМОТРЕНИЮ ПРЕДЛОЖЕНИЙ О ВКЛЮЧЕНИИ НОВОГО</w:t>
      </w:r>
    </w:p>
    <w:p w:rsidR="00882F13" w:rsidRDefault="00882F13">
      <w:pPr>
        <w:pStyle w:val="ConsPlusTitle"/>
        <w:jc w:val="center"/>
      </w:pPr>
      <w:r>
        <w:t>ИНВЕСТИЦИОННОГО ПРОЕКТА В ПЕРЕЧЕНЬ НОВЫХ ИНВЕСТИЦИОННЫХ</w:t>
      </w:r>
    </w:p>
    <w:p w:rsidR="00882F13" w:rsidRDefault="00882F13">
      <w:pPr>
        <w:pStyle w:val="ConsPlusTitle"/>
        <w:jc w:val="center"/>
      </w:pPr>
      <w:r>
        <w:t>ПРОЕКТОВ, В ЦЕЛЯХ РЕАЛИЗАЦИИ КОТОРЫХ СРЕДСТВА БЮДЖЕТА</w:t>
      </w:r>
    </w:p>
    <w:p w:rsidR="00882F13" w:rsidRDefault="00882F13">
      <w:pPr>
        <w:pStyle w:val="ConsPlusTitle"/>
        <w:jc w:val="center"/>
      </w:pPr>
      <w:r>
        <w:t>УДМУРТСКОЙ РЕСПУБЛИКИ, ВЫСВОБОЖДАЕМЫЕ В РЕЗУЛЬТАТЕ СНИЖЕНИЯ</w:t>
      </w:r>
    </w:p>
    <w:p w:rsidR="00882F13" w:rsidRDefault="00882F13">
      <w:pPr>
        <w:pStyle w:val="ConsPlusTitle"/>
        <w:jc w:val="center"/>
      </w:pPr>
      <w:r>
        <w:t>ОБЪЕМА ПОГАШЕНИЯ ЗАДОЛЖЕННОСТИ УДМУРТСКОЙ РЕСПУБЛИКИ ПЕРЕД</w:t>
      </w:r>
    </w:p>
    <w:p w:rsidR="00882F13" w:rsidRDefault="00882F13">
      <w:pPr>
        <w:pStyle w:val="ConsPlusTitle"/>
        <w:jc w:val="center"/>
      </w:pPr>
      <w:r>
        <w:t>РОССИЙСКОЙ ФЕДЕРАЦИЕЙ ПО БЮДЖЕТНЫМ КРЕДИТАМ, ПОДЛЕЖАТ</w:t>
      </w:r>
    </w:p>
    <w:p w:rsidR="00882F13" w:rsidRDefault="00882F13">
      <w:pPr>
        <w:pStyle w:val="ConsPlusTitle"/>
        <w:jc w:val="center"/>
      </w:pPr>
      <w:r>
        <w:t>НАПРАВЛЕНИЮ НА ОСУЩЕСТВЛЕНИЕ УДМУРТСКОЙ РЕСПУБЛИКОЙ</w:t>
      </w:r>
    </w:p>
    <w:p w:rsidR="00882F13" w:rsidRDefault="00882F13">
      <w:pPr>
        <w:pStyle w:val="ConsPlusTitle"/>
        <w:jc w:val="center"/>
      </w:pPr>
      <w:r>
        <w:t>БЮДЖЕТНЫХ ИНВЕСТИЦИЙ В ОБЪЕКТЫ ИНФРАСТРУКТУРЫ,</w:t>
      </w:r>
    </w:p>
    <w:p w:rsidR="00882F13" w:rsidRDefault="00882F13">
      <w:pPr>
        <w:pStyle w:val="ConsPlusTitle"/>
        <w:jc w:val="center"/>
      </w:pPr>
      <w:r>
        <w:t>И О ЗАКЛЮЧЕНИИ СОГЛАШЕНИЯ О ВЗАИМОДЕЙСТВИИ ПРИ РЕАЛИЗАЦИИ</w:t>
      </w:r>
    </w:p>
    <w:p w:rsidR="00882F13" w:rsidRDefault="00882F13">
      <w:pPr>
        <w:pStyle w:val="ConsPlusTitle"/>
        <w:jc w:val="center"/>
      </w:pPr>
      <w:r>
        <w:t>НОВОГО ИНВЕСТИЦИОННОГО ПРОЕКТА</w:t>
      </w:r>
    </w:p>
    <w:p w:rsidR="00882F13" w:rsidRDefault="00882F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6973"/>
      </w:tblGrid>
      <w:tr w:rsidR="00882F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Сунцов К.А.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Первый заместитель Председателя Правительства Удмуртской Республики, председатель комиссии</w:t>
            </w:r>
          </w:p>
        </w:tc>
      </w:tr>
      <w:tr w:rsidR="00882F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Тумин М.И.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министр экономики Удмуртской Республики, заместитель председателя комиссии</w:t>
            </w:r>
          </w:p>
        </w:tc>
      </w:tr>
      <w:tr w:rsidR="00882F13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Члены комиссии:</w:t>
            </w:r>
          </w:p>
        </w:tc>
      </w:tr>
      <w:tr w:rsidR="00882F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Алпашаева Д.Я.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директор автономной некоммерческой организации "Корпорация развития Удмуртской Республики"</w:t>
            </w:r>
          </w:p>
        </w:tc>
      </w:tr>
      <w:tr w:rsidR="00882F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lastRenderedPageBreak/>
              <w:t>Горбачев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министр транспорта и дорожного хозяйства Удмуртской Республики</w:t>
            </w:r>
          </w:p>
        </w:tc>
      </w:tr>
      <w:tr w:rsidR="00882F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Ибрагимов Р.Р.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исполняющий обязанности министра строительства, жилищно-коммунального хозяйства и энергетики Удмуртской Республики</w:t>
            </w:r>
          </w:p>
        </w:tc>
      </w:tr>
      <w:tr w:rsidR="00882F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Лашкарев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министр промышленности и торговли Удмуртской Республики</w:t>
            </w:r>
          </w:p>
        </w:tc>
      </w:tr>
      <w:tr w:rsidR="00882F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Смирнов В.И.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заместитель директора по инвестиционной деятельности автономной некоммерческой организации "Корпорация развития Удмуртской Республики"</w:t>
            </w:r>
          </w:p>
        </w:tc>
      </w:tr>
      <w:tr w:rsidR="00882F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Сухих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министр финансов Удмуртской Республики</w:t>
            </w:r>
          </w:p>
        </w:tc>
      </w:tr>
      <w:tr w:rsidR="00882F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Сычугов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первый заместитель министра имущественных отношений Удмуртской Республики</w:t>
            </w:r>
          </w:p>
        </w:tc>
      </w:tr>
      <w:tr w:rsidR="00882F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Юдин М.Ю.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министр сельского хозяйства и продовольствия Удмуртской Республики</w:t>
            </w:r>
          </w:p>
        </w:tc>
      </w:tr>
      <w:tr w:rsidR="00882F13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член комиссии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882F13" w:rsidRDefault="00882F13">
            <w:pPr>
              <w:pStyle w:val="ConsPlusNormal"/>
            </w:pPr>
            <w:r>
              <w:t>представитель администрации муниципального образования в Удмуртской Республике, на территории которого реализуется новый инвестиционный проект (по согласованию).</w:t>
            </w:r>
          </w:p>
        </w:tc>
      </w:tr>
    </w:tbl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jc w:val="both"/>
      </w:pPr>
    </w:p>
    <w:p w:rsidR="00882F13" w:rsidRDefault="00882F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499E" w:rsidRDefault="00E8499E">
      <w:bookmarkStart w:id="23" w:name="_GoBack"/>
      <w:bookmarkEnd w:id="23"/>
    </w:p>
    <w:sectPr w:rsidR="00E8499E" w:rsidSect="00B3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13"/>
    <w:rsid w:val="00882F13"/>
    <w:rsid w:val="00E8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2F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F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82F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2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2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2F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2F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882F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DA3B5D619CCCE371371F7C06C528DF27711FDE2381949D3886597B2E3E777CC25EEC92B84D0D5F59EFB76939F5C56725E4020FB8EF94ABe3f0I" TargetMode="External"/><Relationship Id="rId18" Type="http://schemas.openxmlformats.org/officeDocument/2006/relationships/hyperlink" Target="consultantplus://offline/ref=AEDA3B5D619CCCE371371F7C06C528DF27711FDE2381949D3886597B2E3E777CC25EEC92B84D0D5C5DEFB76939F5C56725E4020FB8EF94ABe3f0I" TargetMode="External"/><Relationship Id="rId26" Type="http://schemas.openxmlformats.org/officeDocument/2006/relationships/hyperlink" Target="consultantplus://offline/ref=AEDA3B5D619CCCE371371F7C06C528DF27711FDE2381949D3886597B2E3E777CC25EEC92B84D0D5F59EFB76939F5C56725E4020FB8EF94ABe3f0I" TargetMode="External"/><Relationship Id="rId39" Type="http://schemas.openxmlformats.org/officeDocument/2006/relationships/hyperlink" Target="consultantplus://offline/ref=AEDA3B5D619CCCE37137017110A976D7207B43D024819DCB6DD25F2C716E7129821EEAC7E90958505EEDFD387BBECA672EeFf8I" TargetMode="External"/><Relationship Id="rId21" Type="http://schemas.openxmlformats.org/officeDocument/2006/relationships/hyperlink" Target="consultantplus://offline/ref=AEDA3B5D619CCCE371371F7C06C528DF27711FDE2381949D3886597B2E3E777CC25EEC92B84D0D5C5DEFB76939F5C56725E4020FB8EF94ABe3f0I" TargetMode="External"/><Relationship Id="rId34" Type="http://schemas.openxmlformats.org/officeDocument/2006/relationships/hyperlink" Target="consultantplus://offline/ref=AEDA3B5D619CCCE371371F7C06C528DF27711FDE2380949D3886597B2E3E777CD05EB49EB844135D58FAE1387FeAf2I" TargetMode="External"/><Relationship Id="rId42" Type="http://schemas.openxmlformats.org/officeDocument/2006/relationships/hyperlink" Target="consultantplus://offline/ref=AEDA3B5D619CCCE37137017110A976D7207B43D024819DCB6DD25F2C716E7129821EEAC7E90958505EEDFD387BBECA672EeFf8I" TargetMode="External"/><Relationship Id="rId47" Type="http://schemas.openxmlformats.org/officeDocument/2006/relationships/hyperlink" Target="consultantplus://offline/ref=AEDA3B5D619CCCE37137017110A976D7207B43D024819DCB6DD25F2C716E7129821EEAC7E90958505EEDFD387BBECA672EeFf8I" TargetMode="External"/><Relationship Id="rId50" Type="http://schemas.openxmlformats.org/officeDocument/2006/relationships/hyperlink" Target="consultantplus://offline/ref=AEDA3B5D619CCCE37137017110A976D7207B43D024819DCB6DD25F2C716E7129821EEAC7E90958505EEDFD387BBECA672EeFf8I" TargetMode="External"/><Relationship Id="rId55" Type="http://schemas.openxmlformats.org/officeDocument/2006/relationships/hyperlink" Target="consultantplus://offline/ref=AEDA3B5D619CCCE37137017110A976D7207B43D024819DCB6DD25F2C716E7129821EEAC7E90958505EEDFD387BBECA672EeFf8I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AEDA3B5D619CCCE371371F7C06C528DF27711FDE2380949D3886597B2E3E777CD05EB49EB844135D58FAE1387FeAf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DA3B5D619CCCE371371F7C06C528DF27711FDE2380949D3886597B2E3E777CD05EB49EB844135D58FAE1387FeAf2I" TargetMode="External"/><Relationship Id="rId20" Type="http://schemas.openxmlformats.org/officeDocument/2006/relationships/hyperlink" Target="consultantplus://offline/ref=AEDA3B5D619CCCE371371F7C06C528DF27711FDE2380949D3886597B2E3E777CC25EEC92B84D0D5A5DEFB76939F5C56725E4020FB8EF94ABe3f0I" TargetMode="External"/><Relationship Id="rId29" Type="http://schemas.openxmlformats.org/officeDocument/2006/relationships/hyperlink" Target="consultantplus://offline/ref=AEDA3B5D619CCCE371371F7C06C528DF27711FDE2381949D3886597B2E3E777CC25EEC9AB3195C190BE9E33163A0CE792EFA00e0fBI" TargetMode="External"/><Relationship Id="rId41" Type="http://schemas.openxmlformats.org/officeDocument/2006/relationships/hyperlink" Target="consultantplus://offline/ref=AEDA3B5D619CCCE37137017110A976D7207B43D024819DCB6DD25F2C716E7129821EEAC7E90958505EEDFD387BBECA672EeFf8I" TargetMode="External"/><Relationship Id="rId54" Type="http://schemas.openxmlformats.org/officeDocument/2006/relationships/hyperlink" Target="consultantplus://offline/ref=AEDA3B5D619CCCE37137017110A976D7207B43D024819DCB6DD25F2C716E7129821EEAC7E90958505EEDFD387BBECA672EeFf8I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A3B5D619CCCE371371F7C06C528DF27711FDE2381949D3886597B2E3E777CC25EEC92B84D0D5F59EFB76939F5C56725E4020FB8EF94ABe3f0I" TargetMode="External"/><Relationship Id="rId11" Type="http://schemas.openxmlformats.org/officeDocument/2006/relationships/hyperlink" Target="consultantplus://offline/ref=AEDA3B5D619CCCE37137017110A976D7207B43D024819DCB6DD25F2C716E7129821EEAC7E90958505EEDFD387BBECA672EeFf8I" TargetMode="External"/><Relationship Id="rId24" Type="http://schemas.openxmlformats.org/officeDocument/2006/relationships/hyperlink" Target="consultantplus://offline/ref=AEDA3B5D619CCCE371371F7C06C528DF27711FDE2381949D3886597B2E3E777CC25EEC9AB3195C190BE9E33163A0CE792EFA00e0fBI" TargetMode="External"/><Relationship Id="rId32" Type="http://schemas.openxmlformats.org/officeDocument/2006/relationships/hyperlink" Target="consultantplus://offline/ref=AEDA3B5D619CCCE371371F7C06C528DF27711FDE2380949D3886597B2E3E777CD05EB49EB844135D58FAE1387FeAf2I" TargetMode="External"/><Relationship Id="rId37" Type="http://schemas.openxmlformats.org/officeDocument/2006/relationships/hyperlink" Target="consultantplus://offline/ref=AEDA3B5D619CCCE37137017110A976D7207B43D024819DCB6DD25F2C716E7129821EEAC7E90958505EEDFD387BBECA672EeFf8I" TargetMode="External"/><Relationship Id="rId40" Type="http://schemas.openxmlformats.org/officeDocument/2006/relationships/hyperlink" Target="consultantplus://offline/ref=AEDA3B5D619CCCE37137017110A976D7207B43D024819DCB6DD25F2C716E7129821EEAC7E90958505EEDFD387BBECA672EeFf8I" TargetMode="External"/><Relationship Id="rId45" Type="http://schemas.openxmlformats.org/officeDocument/2006/relationships/hyperlink" Target="consultantplus://offline/ref=AEDA3B5D619CCCE37137017110A976D7207B43D024819DCB6DD25F2C716E7129821EEAC7E90958505EEDFD387BBECA672EeFf8I" TargetMode="External"/><Relationship Id="rId53" Type="http://schemas.openxmlformats.org/officeDocument/2006/relationships/hyperlink" Target="consultantplus://offline/ref=AEDA3B5D619CCCE371371F7C06C528DF27711FDE2380949D3886597B2E3E777CC25EEC92B84D0D5A5DEFB76939F5C56725E4020FB8EF94ABe3f0I" TargetMode="External"/><Relationship Id="rId58" Type="http://schemas.openxmlformats.org/officeDocument/2006/relationships/hyperlink" Target="consultantplus://offline/ref=AEDA3B5D619CCCE371371F7C06C528DF207814DC2C81949D3886597B2E3E777CD05EB49EB844135D58FAE1387FeAf2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EDA3B5D619CCCE371371F7C06C528DF27711FDE2381949D3886597B2E3E777CD05EB49EB844135D58FAE1387FeAf2I" TargetMode="External"/><Relationship Id="rId23" Type="http://schemas.openxmlformats.org/officeDocument/2006/relationships/hyperlink" Target="consultantplus://offline/ref=AEDA3B5D619CCCE371371F7C06C528DF27711FDE2381949D3886597B2E3E777CC25EEC92B84D0D5C5DEFB76939F5C56725E4020FB8EF94ABe3f0I" TargetMode="External"/><Relationship Id="rId28" Type="http://schemas.openxmlformats.org/officeDocument/2006/relationships/hyperlink" Target="consultantplus://offline/ref=AEDA3B5D619CCCE37137017110A976D7207B43D024819DCB6DD25F2C716E7129821EEAC7E90958505EEDFD387BBECA672EeFf8I" TargetMode="External"/><Relationship Id="rId36" Type="http://schemas.openxmlformats.org/officeDocument/2006/relationships/hyperlink" Target="consultantplus://offline/ref=AEDA3B5D619CCCE37137017110A976D7207B43D024819DCB6DD25F2C716E7129821EEAC7E90958505EEDFD387BBECA672EeFf8I" TargetMode="External"/><Relationship Id="rId49" Type="http://schemas.openxmlformats.org/officeDocument/2006/relationships/hyperlink" Target="consultantplus://offline/ref=AEDA3B5D619CCCE371371F7C06C528DF27711BDE2087949D3886597B2E3E777CC25EEC92B84C0D5A5DEFB76939F5C56725E4020FB8EF94ABe3f0I" TargetMode="External"/><Relationship Id="rId57" Type="http://schemas.openxmlformats.org/officeDocument/2006/relationships/hyperlink" Target="consultantplus://offline/ref=AEDA3B5D619CCCE371371F7C06C528DF27711BDE2087949D3886597B2E3E777CC25EEC92B84C0D5A5DEFB76939F5C56725E4020FB8EF94ABe3f0I" TargetMode="External"/><Relationship Id="rId61" Type="http://schemas.openxmlformats.org/officeDocument/2006/relationships/hyperlink" Target="consultantplus://offline/ref=AEDA3B5D619CCCE37137017110A976D7207B43D024819ECB62D35F2C716E7129821EEAC7E90958505EEDFD387BBECA672EeFf8I" TargetMode="External"/><Relationship Id="rId10" Type="http://schemas.openxmlformats.org/officeDocument/2006/relationships/hyperlink" Target="consultantplus://offline/ref=AEDA3B5D619CCCE37137017110A976D7207B43D024819DCB6DD25F2C716E7129821EEAC7E90958505EEDFD387BBECA672EeFf8I" TargetMode="External"/><Relationship Id="rId19" Type="http://schemas.openxmlformats.org/officeDocument/2006/relationships/hyperlink" Target="consultantplus://offline/ref=AEDA3B5D619CCCE371371F7C06C528DF27711FDE2381949D3886597B2E3E777CC25EEC9AB3195C190BE9E33163A0CE792EFA00e0fBI" TargetMode="External"/><Relationship Id="rId31" Type="http://schemas.openxmlformats.org/officeDocument/2006/relationships/hyperlink" Target="consultantplus://offline/ref=AEDA3B5D619CCCE371371F7C06C528DF27711FDE2381949D3886597B2E3E777CD05EB49EB844135D58FAE1387FeAf2I" TargetMode="External"/><Relationship Id="rId44" Type="http://schemas.openxmlformats.org/officeDocument/2006/relationships/hyperlink" Target="consultantplus://offline/ref=AEDA3B5D619CCCE37137017110A976D7207B43D024819DCB6DD25F2C716E7129821EEAC7E90958505EEDFD387BBECA672EeFf8I" TargetMode="External"/><Relationship Id="rId52" Type="http://schemas.openxmlformats.org/officeDocument/2006/relationships/hyperlink" Target="consultantplus://offline/ref=AEDA3B5D619CCCE371371F7C06C528DF27711FDE2380949D3886597B2E3E777CC25EEC92B84D0D5A5DEFB76939F5C56725E4020FB8EF94ABe3f0I" TargetMode="External"/><Relationship Id="rId60" Type="http://schemas.openxmlformats.org/officeDocument/2006/relationships/hyperlink" Target="consultantplus://offline/ref=AEDA3B5D619CCCE371371F7C06C528DF27711FDE2380949D3886597B2E3E777CD05EB49EB844135D58FAE1387FeAf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DA3B5D619CCCE371371F7C06C528DF27711FDE2380949D3886597B2E3E777CD05EB49EB844135D58FAE1387FeAf2I" TargetMode="External"/><Relationship Id="rId14" Type="http://schemas.openxmlformats.org/officeDocument/2006/relationships/hyperlink" Target="consultantplus://offline/ref=AEDA3B5D619CCCE371371F7C06C528DF27711FDE2380949D3886597B2E3E777CD05EB49EB844135D58FAE1387FeAf2I" TargetMode="External"/><Relationship Id="rId22" Type="http://schemas.openxmlformats.org/officeDocument/2006/relationships/hyperlink" Target="consultantplus://offline/ref=AEDA3B5D619CCCE371371F7C06C528DF27711FDE2381949D3886597B2E3E777CC25EEC91BC46590C1AB1EE3874BEC86132F8020BeAf4I" TargetMode="External"/><Relationship Id="rId27" Type="http://schemas.openxmlformats.org/officeDocument/2006/relationships/hyperlink" Target="consultantplus://offline/ref=AEDA3B5D619CCCE371371F7C06C528DF27711FDE2381949D3886597B2E3E777CC25EEC9BB3195C190BE9E33163A0CE792EFA00e0fBI" TargetMode="External"/><Relationship Id="rId30" Type="http://schemas.openxmlformats.org/officeDocument/2006/relationships/hyperlink" Target="consultantplus://offline/ref=AEDA3B5D619CCCE371371F7C06C528DF27711FDE2381949D3886597B2E3E777CC25EEC92BB46590C1AB1EE3874BEC86132F8020BeAf4I" TargetMode="External"/><Relationship Id="rId35" Type="http://schemas.openxmlformats.org/officeDocument/2006/relationships/hyperlink" Target="consultantplus://offline/ref=AEDA3B5D619CCCE37137017110A976D7207B43D024819DCB6DD25F2C716E7129821EEAC7E90958505EEDFD387BBECA672EeFf8I" TargetMode="External"/><Relationship Id="rId43" Type="http://schemas.openxmlformats.org/officeDocument/2006/relationships/hyperlink" Target="consultantplus://offline/ref=AEDA3B5D619CCCE37137017110A976D7207B43D024819DCB6DD25F2C716E7129821EEAC7E90958505EEDFD387BBECA672EeFf8I" TargetMode="External"/><Relationship Id="rId48" Type="http://schemas.openxmlformats.org/officeDocument/2006/relationships/hyperlink" Target="consultantplus://offline/ref=AEDA3B5D619CCCE37137017110A976D7207B43D024819DCB6DD25F2C716E7129821EEAC7E90958505EEDFD387BBECA672EeFf8I" TargetMode="External"/><Relationship Id="rId56" Type="http://schemas.openxmlformats.org/officeDocument/2006/relationships/hyperlink" Target="consultantplus://offline/ref=AEDA3B5D619CCCE371371F7C06C528DF27711FDE2381949D3886597B2E3E777CC25EEC92B84D0D5C5DEFB76939F5C56725E4020FB8EF94ABe3f0I" TargetMode="External"/><Relationship Id="rId8" Type="http://schemas.openxmlformats.org/officeDocument/2006/relationships/hyperlink" Target="consultantplus://offline/ref=AEDA3B5D619CCCE371371F7C06C528DF27711FDE2381949D3886597B2E3E777CD05EB49EB844135D58FAE1387FeAf2I" TargetMode="External"/><Relationship Id="rId51" Type="http://schemas.openxmlformats.org/officeDocument/2006/relationships/hyperlink" Target="consultantplus://offline/ref=AEDA3B5D619CCCE37137017110A976D7207B43D024819DCB6DD25F2C716E7129821EEAC7E90958505EEDFD387BBECA672EeFf8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EDA3B5D619CCCE37137017110A976D7207B43D024819DCB6DD25F2C716E7129821EEAC7E90958505EEDFD387BBECA672EeFf8I" TargetMode="External"/><Relationship Id="rId17" Type="http://schemas.openxmlformats.org/officeDocument/2006/relationships/hyperlink" Target="consultantplus://offline/ref=AEDA3B5D619CCCE371371F7C06C528DF27711FDE2381949D3886597B2E3E777CC25EEC91BC46590C1AB1EE3874BEC86132F8020BeAf4I" TargetMode="External"/><Relationship Id="rId25" Type="http://schemas.openxmlformats.org/officeDocument/2006/relationships/hyperlink" Target="consultantplus://offline/ref=AEDA3B5D619CCCE371371F7C06C528DF27711FDE2381949D3886597B2E3E777CC25EEC9AB3195C190BE9E33163A0CE792EFA00e0fBI" TargetMode="External"/><Relationship Id="rId33" Type="http://schemas.openxmlformats.org/officeDocument/2006/relationships/hyperlink" Target="consultantplus://offline/ref=AEDA3B5D619CCCE371371F7C06C528DF27711FDE2381949D3886597B2E3E777CD05EB49EB844135D58FAE1387FeAf2I" TargetMode="External"/><Relationship Id="rId38" Type="http://schemas.openxmlformats.org/officeDocument/2006/relationships/hyperlink" Target="consultantplus://offline/ref=AEDA3B5D619CCCE37137017110A976D7207B43D024819DCB6DD25F2C716E7129821EEAC7E90958505EEDFD387BBECA672EeFf8I" TargetMode="External"/><Relationship Id="rId46" Type="http://schemas.openxmlformats.org/officeDocument/2006/relationships/hyperlink" Target="consultantplus://offline/ref=AEDA3B5D619CCCE37137017110A976D7207B43D024819DCB6DD25F2C716E7129821EEAC7E90958505EEDFD387BBECA672EeFf8I" TargetMode="External"/><Relationship Id="rId59" Type="http://schemas.openxmlformats.org/officeDocument/2006/relationships/hyperlink" Target="consultantplus://offline/ref=AEDA3B5D619CCCE371371F7C06C528DF27711FDE2381949D3886597B2E3E777CD05EB49EB844135D58FAE1387FeAf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11143</Words>
  <Characters>63520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2022-06-09T08:31:00Z</dcterms:created>
  <dcterms:modified xsi:type="dcterms:W3CDTF">2022-06-09T08:33:00Z</dcterms:modified>
</cp:coreProperties>
</file>